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6669C973"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D26552">
        <w:rPr>
          <w:sz w:val="22"/>
          <w:szCs w:val="22"/>
        </w:rPr>
        <w:t>2</w:t>
      </w:r>
      <w:r w:rsidR="00516309">
        <w:rPr>
          <w:sz w:val="22"/>
          <w:szCs w:val="22"/>
        </w:rPr>
        <w:t>8</w:t>
      </w:r>
      <w:r w:rsidR="00B9196C">
        <w:rPr>
          <w:sz w:val="22"/>
          <w:szCs w:val="22"/>
        </w:rPr>
        <w:t>К</w:t>
      </w:r>
      <w:r w:rsidR="007312A1">
        <w:rPr>
          <w:sz w:val="22"/>
          <w:szCs w:val="22"/>
        </w:rPr>
        <w:t>С-202</w:t>
      </w:r>
      <w:r w:rsidR="00B9196C">
        <w:rPr>
          <w:sz w:val="22"/>
          <w:szCs w:val="22"/>
        </w:rPr>
        <w:t>3</w:t>
      </w:r>
    </w:p>
    <w:p w14:paraId="1DB6ABE6" w14:textId="77E03BB4" w:rsidR="006F715F" w:rsidRPr="009D1A76" w:rsidRDefault="002C3A12" w:rsidP="006F715F">
      <w:pPr>
        <w:spacing w:after="1680"/>
        <w:jc w:val="center"/>
        <w:rPr>
          <w:b/>
          <w:bCs/>
          <w:sz w:val="22"/>
          <w:szCs w:val="22"/>
        </w:rPr>
      </w:pPr>
      <w:r w:rsidRPr="009D1A76">
        <w:rPr>
          <w:b/>
          <w:bCs/>
          <w:sz w:val="22"/>
          <w:szCs w:val="22"/>
        </w:rPr>
        <w:t>н</w:t>
      </w:r>
      <w:r w:rsidR="006F715F" w:rsidRPr="009D1A76">
        <w:rPr>
          <w:b/>
          <w:bCs/>
          <w:sz w:val="22"/>
          <w:szCs w:val="22"/>
        </w:rPr>
        <w:t>а</w:t>
      </w:r>
      <w:r w:rsidRPr="009D1A76">
        <w:rPr>
          <w:b/>
          <w:bCs/>
          <w:sz w:val="22"/>
          <w:szCs w:val="22"/>
        </w:rPr>
        <w:t xml:space="preserve"> </w:t>
      </w:r>
      <w:r w:rsidR="00516309">
        <w:rPr>
          <w:b/>
          <w:bCs/>
          <w:sz w:val="22"/>
          <w:szCs w:val="22"/>
        </w:rPr>
        <w:t>техническое перевооружение</w:t>
      </w:r>
    </w:p>
    <w:p w14:paraId="1F20A798" w14:textId="60A15254" w:rsidR="00FB4A8A" w:rsidRPr="00FB4A8A" w:rsidRDefault="006F715F" w:rsidP="00FB4A8A">
      <w:pPr>
        <w:spacing w:before="280"/>
        <w:jc w:val="center"/>
        <w:rPr>
          <w:b/>
          <w:bCs/>
          <w:sz w:val="22"/>
          <w:szCs w:val="22"/>
        </w:rPr>
      </w:pPr>
      <w:r>
        <w:rPr>
          <w:b/>
          <w:bCs/>
          <w:sz w:val="22"/>
          <w:szCs w:val="22"/>
        </w:rPr>
        <w:t>м</w:t>
      </w:r>
      <w:r w:rsidR="00FB4A8A" w:rsidRPr="00FB4A8A">
        <w:rPr>
          <w:b/>
          <w:bCs/>
          <w:sz w:val="22"/>
          <w:szCs w:val="22"/>
        </w:rPr>
        <w:t>ежду</w:t>
      </w:r>
    </w:p>
    <w:p w14:paraId="42CA374E" w14:textId="77777777" w:rsidR="00FB4A8A" w:rsidRPr="00FB4A8A" w:rsidRDefault="00FB4A8A" w:rsidP="00FB4A8A">
      <w:pPr>
        <w:spacing w:before="280"/>
        <w:jc w:val="center"/>
        <w:rPr>
          <w:b/>
          <w:bCs/>
          <w:sz w:val="22"/>
          <w:szCs w:val="22"/>
        </w:rPr>
      </w:pPr>
      <w:r w:rsidRPr="00FB4A8A">
        <w:rPr>
          <w:b/>
          <w:bCs/>
          <w:sz w:val="22"/>
          <w:szCs w:val="22"/>
        </w:rPr>
        <w:t>Общество с ограниченной ответственностью «ЕвроСибЭнерго-Гидрогенерация» (ООО «ЕвроСибЭнерго-Гидрогенерация»)</w:t>
      </w:r>
    </w:p>
    <w:p w14:paraId="62B870F1" w14:textId="77777777" w:rsidR="00FB4A8A" w:rsidRPr="00FB4A8A" w:rsidRDefault="00FB4A8A" w:rsidP="00FB4A8A">
      <w:pPr>
        <w:spacing w:before="280"/>
        <w:jc w:val="center"/>
        <w:rPr>
          <w:b/>
          <w:bCs/>
          <w:sz w:val="22"/>
          <w:szCs w:val="22"/>
        </w:rPr>
      </w:pPr>
      <w:r w:rsidRPr="00FB4A8A">
        <w:rPr>
          <w:b/>
          <w:bCs/>
          <w:sz w:val="22"/>
          <w:szCs w:val="22"/>
        </w:rPr>
        <w:t xml:space="preserve">и </w:t>
      </w:r>
    </w:p>
    <w:p w14:paraId="65553693" w14:textId="1C8960A9" w:rsidR="00D26552" w:rsidRPr="00FB4A8A" w:rsidRDefault="00516309" w:rsidP="00D26552">
      <w:pPr>
        <w:spacing w:before="280"/>
        <w:jc w:val="center"/>
        <w:rPr>
          <w:b/>
          <w:bCs/>
          <w:sz w:val="22"/>
          <w:szCs w:val="22"/>
        </w:rPr>
      </w:pPr>
      <w:r>
        <w:rPr>
          <w:b/>
          <w:bCs/>
          <w:sz w:val="22"/>
          <w:szCs w:val="22"/>
        </w:rPr>
        <w:t>_______________________________________</w:t>
      </w:r>
    </w:p>
    <w:p w14:paraId="379878EE" w14:textId="5EEF6DCE" w:rsidR="00FB4A8A" w:rsidRPr="00760A35" w:rsidRDefault="00FB4A8A" w:rsidP="00FB4A8A">
      <w:pPr>
        <w:spacing w:before="280"/>
        <w:jc w:val="center"/>
        <w:rPr>
          <w:b/>
          <w:bCs/>
          <w:sz w:val="22"/>
          <w:szCs w:val="22"/>
        </w:rPr>
      </w:pPr>
    </w:p>
    <w:p w14:paraId="707AFC45" w14:textId="2BA0D4F3" w:rsidR="00FB4A8A" w:rsidRPr="00760A35" w:rsidRDefault="00FB4A8A" w:rsidP="00FB4A8A">
      <w:pPr>
        <w:spacing w:before="280"/>
        <w:jc w:val="center"/>
        <w:rPr>
          <w:b/>
          <w:bCs/>
          <w:sz w:val="22"/>
          <w:szCs w:val="22"/>
        </w:rPr>
      </w:pPr>
    </w:p>
    <w:p w14:paraId="541641AC" w14:textId="4C6219D9" w:rsidR="00FB4A8A" w:rsidRDefault="00FB4A8A" w:rsidP="00FB4A8A">
      <w:pPr>
        <w:spacing w:before="280"/>
        <w:jc w:val="center"/>
        <w:rPr>
          <w:b/>
          <w:bCs/>
          <w:sz w:val="22"/>
          <w:szCs w:val="22"/>
        </w:rPr>
      </w:pPr>
    </w:p>
    <w:p w14:paraId="6A867F95" w14:textId="1566254B" w:rsidR="00FB4A8A" w:rsidRDefault="00FB4A8A" w:rsidP="00FB4A8A">
      <w:pPr>
        <w:spacing w:before="280"/>
        <w:jc w:val="center"/>
        <w:rPr>
          <w:b/>
          <w:bCs/>
          <w:sz w:val="22"/>
          <w:szCs w:val="22"/>
        </w:rPr>
      </w:pPr>
    </w:p>
    <w:p w14:paraId="0AB15D88" w14:textId="09B774E4" w:rsidR="00FB4A8A" w:rsidRDefault="00FB4A8A" w:rsidP="00FB4A8A">
      <w:pPr>
        <w:spacing w:before="280"/>
        <w:jc w:val="center"/>
        <w:rPr>
          <w:b/>
          <w:bCs/>
          <w:sz w:val="22"/>
          <w:szCs w:val="22"/>
        </w:rPr>
      </w:pPr>
    </w:p>
    <w:p w14:paraId="5E0C0D18" w14:textId="11BA1EA0" w:rsidR="00FB4A8A" w:rsidRDefault="00FB4A8A" w:rsidP="00FB4A8A">
      <w:pPr>
        <w:spacing w:before="280"/>
        <w:jc w:val="center"/>
        <w:rPr>
          <w:b/>
          <w:bCs/>
          <w:sz w:val="22"/>
          <w:szCs w:val="22"/>
        </w:rPr>
      </w:pPr>
    </w:p>
    <w:p w14:paraId="2C359A92" w14:textId="3E93A0E3" w:rsidR="00FB4A8A" w:rsidRDefault="00FB4A8A" w:rsidP="00FB4A8A">
      <w:pPr>
        <w:spacing w:before="280"/>
        <w:jc w:val="center"/>
        <w:rPr>
          <w:b/>
          <w:bCs/>
          <w:sz w:val="22"/>
          <w:szCs w:val="22"/>
        </w:rPr>
      </w:pPr>
    </w:p>
    <w:p w14:paraId="40900379" w14:textId="02B5663E" w:rsidR="00FB4A8A" w:rsidRDefault="00FB4A8A" w:rsidP="00FB4A8A">
      <w:pPr>
        <w:spacing w:before="280"/>
        <w:jc w:val="center"/>
        <w:rPr>
          <w:b/>
          <w:bCs/>
          <w:sz w:val="22"/>
          <w:szCs w:val="22"/>
        </w:rPr>
      </w:pPr>
    </w:p>
    <w:p w14:paraId="041FF96C" w14:textId="77777777" w:rsidR="00FB4A8A" w:rsidRDefault="00FB4A8A" w:rsidP="00FB4A8A">
      <w:pPr>
        <w:spacing w:before="280"/>
        <w:jc w:val="center"/>
        <w:rPr>
          <w:b/>
          <w:bCs/>
          <w:sz w:val="22"/>
          <w:szCs w:val="22"/>
        </w:rPr>
      </w:pPr>
    </w:p>
    <w:p w14:paraId="08C15BC1" w14:textId="77777777" w:rsidR="00FB4A8A" w:rsidRDefault="00FB4A8A" w:rsidP="00FB4A8A">
      <w:pPr>
        <w:spacing w:before="280"/>
        <w:jc w:val="center"/>
        <w:rPr>
          <w:b/>
          <w:bCs/>
          <w:sz w:val="22"/>
          <w:szCs w:val="22"/>
        </w:rPr>
      </w:pPr>
    </w:p>
    <w:p w14:paraId="62970EEC" w14:textId="2D6C39EE" w:rsidR="00FB4A8A" w:rsidRDefault="00FB4A8A" w:rsidP="00FB4A8A">
      <w:pPr>
        <w:spacing w:before="120" w:after="120"/>
        <w:jc w:val="center"/>
        <w:rPr>
          <w:b/>
          <w:bCs/>
          <w:sz w:val="22"/>
          <w:szCs w:val="22"/>
        </w:rPr>
      </w:pPr>
      <w:r w:rsidRPr="00FB4A8A">
        <w:rPr>
          <w:b/>
          <w:bCs/>
          <w:sz w:val="22"/>
          <w:szCs w:val="22"/>
        </w:rPr>
        <w:t>«__</w:t>
      </w:r>
      <w:proofErr w:type="gramStart"/>
      <w:r w:rsidRPr="00FB4A8A">
        <w:rPr>
          <w:b/>
          <w:bCs/>
          <w:sz w:val="22"/>
          <w:szCs w:val="22"/>
        </w:rPr>
        <w:t>_»_</w:t>
      </w:r>
      <w:proofErr w:type="gramEnd"/>
      <w:r w:rsidRPr="00FB4A8A">
        <w:rPr>
          <w:b/>
          <w:bCs/>
          <w:sz w:val="22"/>
          <w:szCs w:val="22"/>
        </w:rPr>
        <w:t>___________202</w:t>
      </w:r>
      <w:r w:rsidR="00B9196C">
        <w:rPr>
          <w:b/>
          <w:bCs/>
          <w:sz w:val="22"/>
          <w:szCs w:val="22"/>
        </w:rPr>
        <w:t>3</w:t>
      </w:r>
      <w:r w:rsidRPr="00FB4A8A">
        <w:rPr>
          <w:b/>
          <w:bCs/>
          <w:sz w:val="22"/>
          <w:szCs w:val="22"/>
        </w:rPr>
        <w:t>г.</w:t>
      </w:r>
    </w:p>
    <w:p w14:paraId="68D8271C" w14:textId="716EDFA1" w:rsidR="00FB4A8A" w:rsidRDefault="00FB4A8A" w:rsidP="00FB4A8A">
      <w:pPr>
        <w:spacing w:before="120" w:after="120"/>
        <w:jc w:val="center"/>
        <w:rPr>
          <w:b/>
          <w:bCs/>
          <w:sz w:val="22"/>
          <w:szCs w:val="22"/>
        </w:rPr>
      </w:pPr>
    </w:p>
    <w:p w14:paraId="45860532" w14:textId="4E88CE39" w:rsidR="00FB4A8A" w:rsidRDefault="00FB4A8A" w:rsidP="00FB4A8A">
      <w:pPr>
        <w:spacing w:before="120" w:after="120"/>
        <w:jc w:val="center"/>
        <w:rPr>
          <w:b/>
          <w:bCs/>
          <w:sz w:val="22"/>
          <w:szCs w:val="22"/>
        </w:rPr>
      </w:pPr>
    </w:p>
    <w:p w14:paraId="715C3706" w14:textId="55B889C7" w:rsidR="00FB4A8A" w:rsidRDefault="00FB4A8A" w:rsidP="00FB4A8A">
      <w:pPr>
        <w:spacing w:before="120" w:after="120"/>
        <w:jc w:val="center"/>
        <w:rPr>
          <w:b/>
          <w:bCs/>
          <w:sz w:val="22"/>
          <w:szCs w:val="22"/>
        </w:rPr>
      </w:pPr>
    </w:p>
    <w:p w14:paraId="238A8909" w14:textId="0C0F7D9D" w:rsidR="00FB4A8A" w:rsidRDefault="00FB4A8A" w:rsidP="00FB4A8A">
      <w:pPr>
        <w:spacing w:before="120" w:after="120"/>
        <w:jc w:val="center"/>
        <w:rPr>
          <w:b/>
          <w:bCs/>
          <w:sz w:val="22"/>
          <w:szCs w:val="22"/>
        </w:rPr>
      </w:pPr>
    </w:p>
    <w:p w14:paraId="49529F77" w14:textId="77777777" w:rsidR="00FB4A8A" w:rsidRPr="00FB4A8A" w:rsidRDefault="00FB4A8A" w:rsidP="00FB4A8A">
      <w:pPr>
        <w:spacing w:before="120" w:after="120"/>
        <w:jc w:val="center"/>
        <w:rPr>
          <w:b/>
          <w:bCs/>
          <w:sz w:val="22"/>
          <w:szCs w:val="22"/>
        </w:rPr>
      </w:pPr>
    </w:p>
    <w:p w14:paraId="49C4174F" w14:textId="6DBD6827" w:rsidR="00807694" w:rsidRPr="001972EF" w:rsidRDefault="00FB4A8A" w:rsidP="00FB4A8A">
      <w:pPr>
        <w:spacing w:before="120" w:after="120"/>
        <w:jc w:val="center"/>
        <w:rPr>
          <w:b/>
          <w:bCs/>
          <w:sz w:val="22"/>
          <w:szCs w:val="22"/>
        </w:rPr>
        <w:sectPr w:rsidR="00807694" w:rsidRPr="001972EF"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r w:rsidRPr="001972EF">
        <w:rPr>
          <w:b/>
          <w:bCs/>
          <w:sz w:val="22"/>
          <w:szCs w:val="22"/>
        </w:rPr>
        <w:t xml:space="preserve">г. </w:t>
      </w:r>
      <w:r w:rsidR="00516309">
        <w:rPr>
          <w:b/>
          <w:bCs/>
          <w:sz w:val="22"/>
          <w:szCs w:val="22"/>
        </w:rPr>
        <w:t>Усть-Илимск</w:t>
      </w: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612A1F79"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005A3B07">
          <w:rPr>
            <w:b/>
            <w:bCs/>
            <w:noProof/>
            <w:webHidden/>
            <w:sz w:val="22"/>
            <w:szCs w:val="22"/>
          </w:rPr>
          <w:t>4</w:t>
        </w:r>
      </w:hyperlink>
    </w:p>
    <w:p w14:paraId="77E6FB94" w14:textId="3A59A57D" w:rsidR="00B71DAD" w:rsidRPr="00216416" w:rsidRDefault="00242A43"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5A3B07">
          <w:rPr>
            <w:bCs/>
            <w:noProof/>
            <w:webHidden/>
            <w:sz w:val="22"/>
          </w:rPr>
          <w:t>4</w:t>
        </w:r>
      </w:hyperlink>
    </w:p>
    <w:p w14:paraId="734E6642" w14:textId="17FE16D0" w:rsidR="00B71DAD" w:rsidRPr="00216416" w:rsidRDefault="00242A43"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5A3B07">
          <w:rPr>
            <w:bCs/>
            <w:noProof/>
            <w:webHidden/>
            <w:sz w:val="22"/>
          </w:rPr>
          <w:t>7</w:t>
        </w:r>
      </w:hyperlink>
    </w:p>
    <w:p w14:paraId="21B5D7CE" w14:textId="553A31C1" w:rsidR="00B71DAD" w:rsidRPr="00216416" w:rsidRDefault="00242A43"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DC7418">
          <w:rPr>
            <w:bCs/>
            <w:noProof/>
            <w:webHidden/>
            <w:sz w:val="22"/>
          </w:rPr>
          <w:t>7</w:t>
        </w:r>
      </w:hyperlink>
    </w:p>
    <w:p w14:paraId="5824CDFB" w14:textId="100504D6" w:rsidR="00B71DAD" w:rsidRPr="00216416" w:rsidRDefault="00242A43"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5A3B07">
          <w:rPr>
            <w:bCs/>
            <w:noProof/>
            <w:webHidden/>
            <w:sz w:val="22"/>
          </w:rPr>
          <w:t>8</w:t>
        </w:r>
      </w:hyperlink>
    </w:p>
    <w:p w14:paraId="16FEEF5A" w14:textId="4889C5A2" w:rsidR="00B71DAD" w:rsidRPr="00216416" w:rsidRDefault="00242A43"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DC7418">
          <w:rPr>
            <w:bCs/>
            <w:noProof/>
            <w:webHidden/>
            <w:sz w:val="22"/>
          </w:rPr>
          <w:t>8</w:t>
        </w:r>
      </w:hyperlink>
    </w:p>
    <w:p w14:paraId="4D310904" w14:textId="602B17E1" w:rsidR="00B71DAD" w:rsidRPr="00216416" w:rsidRDefault="00242A43"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DC7418">
          <w:rPr>
            <w:b/>
            <w:bCs/>
            <w:noProof/>
            <w:webHidden/>
            <w:sz w:val="22"/>
            <w:szCs w:val="22"/>
          </w:rPr>
          <w:t>9</w:t>
        </w:r>
      </w:hyperlink>
    </w:p>
    <w:p w14:paraId="6D33B691" w14:textId="4068AB36" w:rsidR="00B71DAD" w:rsidRPr="00216416" w:rsidRDefault="00242A43"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DC7418">
          <w:rPr>
            <w:bCs/>
            <w:noProof/>
            <w:webHidden/>
            <w:sz w:val="22"/>
          </w:rPr>
          <w:t>9</w:t>
        </w:r>
      </w:hyperlink>
    </w:p>
    <w:p w14:paraId="73EFC9E4" w14:textId="50B01D7B" w:rsidR="00B71DAD" w:rsidRPr="00216416" w:rsidRDefault="00242A43"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5A3B07">
          <w:rPr>
            <w:bCs/>
            <w:noProof/>
            <w:webHidden/>
            <w:sz w:val="22"/>
          </w:rPr>
          <w:t>11</w:t>
        </w:r>
      </w:hyperlink>
    </w:p>
    <w:p w14:paraId="51211B59" w14:textId="5F1C63C2" w:rsidR="00B71DAD" w:rsidRPr="00216416" w:rsidRDefault="00242A43"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5A3B07">
          <w:rPr>
            <w:bCs/>
            <w:noProof/>
            <w:webHidden/>
            <w:sz w:val="22"/>
          </w:rPr>
          <w:t>1</w:t>
        </w:r>
        <w:r w:rsidR="00DC7418">
          <w:rPr>
            <w:bCs/>
            <w:noProof/>
            <w:webHidden/>
            <w:sz w:val="22"/>
          </w:rPr>
          <w:t>1</w:t>
        </w:r>
      </w:hyperlink>
    </w:p>
    <w:p w14:paraId="7E231858" w14:textId="669B9959" w:rsidR="00B71DAD" w:rsidRPr="00216416" w:rsidRDefault="00242A43"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5A3B07">
          <w:rPr>
            <w:bCs/>
            <w:noProof/>
            <w:webHidden/>
            <w:sz w:val="22"/>
          </w:rPr>
          <w:t>1</w:t>
        </w:r>
        <w:r w:rsidR="00DC7418">
          <w:rPr>
            <w:bCs/>
            <w:noProof/>
            <w:webHidden/>
            <w:sz w:val="22"/>
          </w:rPr>
          <w:t>1</w:t>
        </w:r>
      </w:hyperlink>
    </w:p>
    <w:p w14:paraId="2369E134" w14:textId="3CACC476" w:rsidR="00B71DAD" w:rsidRPr="00216416" w:rsidRDefault="00242A43"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5A3B07">
          <w:rPr>
            <w:bCs/>
            <w:noProof/>
            <w:webHidden/>
            <w:sz w:val="22"/>
          </w:rPr>
          <w:t>1</w:t>
        </w:r>
        <w:r w:rsidR="00DC7418">
          <w:rPr>
            <w:bCs/>
            <w:noProof/>
            <w:webHidden/>
            <w:sz w:val="22"/>
          </w:rPr>
          <w:t>2</w:t>
        </w:r>
      </w:hyperlink>
    </w:p>
    <w:p w14:paraId="2FF15DD6" w14:textId="58F43365" w:rsidR="00B71DAD" w:rsidRPr="00216416" w:rsidRDefault="00242A43"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5A3B07">
          <w:rPr>
            <w:bCs/>
            <w:noProof/>
            <w:webHidden/>
            <w:sz w:val="22"/>
          </w:rPr>
          <w:t>1</w:t>
        </w:r>
        <w:r w:rsidR="00DC7418">
          <w:rPr>
            <w:bCs/>
            <w:noProof/>
            <w:webHidden/>
            <w:sz w:val="22"/>
          </w:rPr>
          <w:t>3</w:t>
        </w:r>
      </w:hyperlink>
    </w:p>
    <w:p w14:paraId="59A99B54" w14:textId="0C534345" w:rsidR="00B71DAD" w:rsidRPr="00216416" w:rsidRDefault="00242A43"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5A3B07">
          <w:rPr>
            <w:bCs/>
            <w:noProof/>
            <w:webHidden/>
            <w:sz w:val="22"/>
          </w:rPr>
          <w:t>1</w:t>
        </w:r>
        <w:r w:rsidR="00DC7418">
          <w:rPr>
            <w:bCs/>
            <w:noProof/>
            <w:webHidden/>
            <w:sz w:val="22"/>
          </w:rPr>
          <w:t>3</w:t>
        </w:r>
      </w:hyperlink>
    </w:p>
    <w:p w14:paraId="5AB8D562" w14:textId="1F6CB1FB" w:rsidR="00B71DAD" w:rsidRPr="00216416" w:rsidRDefault="00242A43"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5A3B07">
          <w:rPr>
            <w:bCs/>
            <w:noProof/>
            <w:webHidden/>
            <w:sz w:val="22"/>
          </w:rPr>
          <w:t>1</w:t>
        </w:r>
        <w:r w:rsidR="00DC7418">
          <w:rPr>
            <w:bCs/>
            <w:noProof/>
            <w:webHidden/>
            <w:sz w:val="22"/>
          </w:rPr>
          <w:t>5</w:t>
        </w:r>
      </w:hyperlink>
    </w:p>
    <w:p w14:paraId="7FDEF1B4" w14:textId="247AE6E9" w:rsidR="00B71DAD" w:rsidRPr="00216416" w:rsidRDefault="00242A43"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5A3B07">
          <w:rPr>
            <w:b/>
            <w:bCs/>
            <w:noProof/>
            <w:webHidden/>
            <w:sz w:val="22"/>
            <w:szCs w:val="22"/>
          </w:rPr>
          <w:t>1</w:t>
        </w:r>
        <w:r w:rsidR="00371ABA">
          <w:rPr>
            <w:b/>
            <w:bCs/>
            <w:noProof/>
            <w:webHidden/>
            <w:sz w:val="22"/>
            <w:szCs w:val="22"/>
          </w:rPr>
          <w:t>6</w:t>
        </w:r>
      </w:hyperlink>
    </w:p>
    <w:p w14:paraId="26EB962E" w14:textId="203F9948" w:rsidR="00B71DAD" w:rsidRPr="00216416" w:rsidRDefault="00242A43"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5A3B07">
          <w:rPr>
            <w:bCs/>
            <w:noProof/>
            <w:webHidden/>
            <w:sz w:val="22"/>
          </w:rPr>
          <w:t>1</w:t>
        </w:r>
        <w:r w:rsidR="00371ABA">
          <w:rPr>
            <w:bCs/>
            <w:noProof/>
            <w:webHidden/>
            <w:sz w:val="22"/>
          </w:rPr>
          <w:t>6</w:t>
        </w:r>
      </w:hyperlink>
    </w:p>
    <w:p w14:paraId="36ED2C11" w14:textId="78A7F6E1" w:rsidR="00B71DAD" w:rsidRPr="00216416" w:rsidRDefault="00242A43"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5A3B07">
          <w:rPr>
            <w:bCs/>
            <w:noProof/>
            <w:webHidden/>
            <w:sz w:val="22"/>
          </w:rPr>
          <w:t>1</w:t>
        </w:r>
        <w:r w:rsidR="00371ABA">
          <w:rPr>
            <w:bCs/>
            <w:noProof/>
            <w:webHidden/>
            <w:sz w:val="22"/>
          </w:rPr>
          <w:t>8</w:t>
        </w:r>
      </w:hyperlink>
    </w:p>
    <w:p w14:paraId="43C05B59" w14:textId="6C365FA4" w:rsidR="00B71DAD" w:rsidRPr="00216416" w:rsidRDefault="00242A43"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5A3B07">
          <w:rPr>
            <w:b/>
            <w:bCs/>
            <w:noProof/>
            <w:webHidden/>
            <w:sz w:val="22"/>
            <w:szCs w:val="22"/>
          </w:rPr>
          <w:t>1</w:t>
        </w:r>
        <w:r w:rsidR="00371ABA">
          <w:rPr>
            <w:b/>
            <w:bCs/>
            <w:noProof/>
            <w:webHidden/>
            <w:sz w:val="22"/>
            <w:szCs w:val="22"/>
          </w:rPr>
          <w:t>8</w:t>
        </w:r>
      </w:hyperlink>
    </w:p>
    <w:p w14:paraId="457D30A3" w14:textId="20A00F4D" w:rsidR="00B71DAD" w:rsidRPr="00216416" w:rsidRDefault="00242A43"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5A3B07">
          <w:rPr>
            <w:bCs/>
            <w:noProof/>
            <w:webHidden/>
            <w:sz w:val="22"/>
          </w:rPr>
          <w:t>1</w:t>
        </w:r>
        <w:r w:rsidR="00371ABA">
          <w:rPr>
            <w:bCs/>
            <w:noProof/>
            <w:webHidden/>
            <w:sz w:val="22"/>
          </w:rPr>
          <w:t>8</w:t>
        </w:r>
      </w:hyperlink>
    </w:p>
    <w:p w14:paraId="6EBFA5BE" w14:textId="3E394C69" w:rsidR="00B71DAD" w:rsidRPr="00216416" w:rsidRDefault="00242A43"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371ABA">
          <w:rPr>
            <w:bCs/>
            <w:noProof/>
            <w:webHidden/>
            <w:sz w:val="22"/>
          </w:rPr>
          <w:t>19</w:t>
        </w:r>
      </w:hyperlink>
    </w:p>
    <w:p w14:paraId="494663A2" w14:textId="0944B444" w:rsidR="00B71DAD" w:rsidRPr="00216416" w:rsidRDefault="00242A43"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5A3B07">
          <w:rPr>
            <w:bCs/>
            <w:noProof/>
            <w:webHidden/>
            <w:sz w:val="22"/>
          </w:rPr>
          <w:t>2</w:t>
        </w:r>
        <w:r w:rsidR="00371ABA">
          <w:rPr>
            <w:bCs/>
            <w:noProof/>
            <w:webHidden/>
            <w:sz w:val="22"/>
          </w:rPr>
          <w:t>5</w:t>
        </w:r>
      </w:hyperlink>
    </w:p>
    <w:p w14:paraId="2C691033" w14:textId="1E75ACFC" w:rsidR="00B71DAD" w:rsidRPr="00216416" w:rsidRDefault="00242A43"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5A3B07">
          <w:rPr>
            <w:bCs/>
            <w:noProof/>
            <w:webHidden/>
            <w:sz w:val="22"/>
          </w:rPr>
          <w:t>2</w:t>
        </w:r>
        <w:r w:rsidR="00371ABA">
          <w:rPr>
            <w:bCs/>
            <w:noProof/>
            <w:webHidden/>
            <w:sz w:val="22"/>
          </w:rPr>
          <w:t>5</w:t>
        </w:r>
      </w:hyperlink>
    </w:p>
    <w:p w14:paraId="559F3FE7" w14:textId="65E98628" w:rsidR="00B71DAD" w:rsidRPr="00216416" w:rsidRDefault="00242A43"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5A3B07">
          <w:rPr>
            <w:bCs/>
            <w:noProof/>
            <w:webHidden/>
            <w:sz w:val="22"/>
          </w:rPr>
          <w:t>2</w:t>
        </w:r>
        <w:r w:rsidR="00371ABA">
          <w:rPr>
            <w:bCs/>
            <w:noProof/>
            <w:webHidden/>
            <w:sz w:val="22"/>
          </w:rPr>
          <w:t>6</w:t>
        </w:r>
      </w:hyperlink>
    </w:p>
    <w:p w14:paraId="596376C7" w14:textId="66218085" w:rsidR="00B71DAD" w:rsidRPr="00216416" w:rsidRDefault="00242A43"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F87B28">
          <w:rPr>
            <w:bCs/>
            <w:noProof/>
            <w:sz w:val="22"/>
            <w:u w:val="single"/>
          </w:rPr>
          <w:t xml:space="preserve"> и поставленного оборудования</w:t>
        </w:r>
        <w:r w:rsidR="00B71DAD" w:rsidRPr="00216416">
          <w:rPr>
            <w:bCs/>
            <w:noProof/>
            <w:webHidden/>
            <w:sz w:val="22"/>
          </w:rPr>
          <w:tab/>
        </w:r>
        <w:r w:rsidR="005A3B07">
          <w:rPr>
            <w:bCs/>
            <w:noProof/>
            <w:webHidden/>
            <w:sz w:val="22"/>
          </w:rPr>
          <w:t>2</w:t>
        </w:r>
        <w:r w:rsidR="00371ABA">
          <w:rPr>
            <w:bCs/>
            <w:noProof/>
            <w:webHidden/>
            <w:sz w:val="22"/>
          </w:rPr>
          <w:t>6</w:t>
        </w:r>
      </w:hyperlink>
    </w:p>
    <w:p w14:paraId="57D0A5C8" w14:textId="3B5FA3AD" w:rsidR="00B71DAD" w:rsidRPr="00216416" w:rsidRDefault="00242A43"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371ABA">
          <w:rPr>
            <w:bCs/>
            <w:noProof/>
            <w:webHidden/>
            <w:sz w:val="22"/>
          </w:rPr>
          <w:t>27</w:t>
        </w:r>
      </w:hyperlink>
    </w:p>
    <w:p w14:paraId="7A74BC4D" w14:textId="1C2FCC20" w:rsidR="00B71DAD" w:rsidRPr="00216416" w:rsidRDefault="00242A43"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371ABA">
          <w:rPr>
            <w:bCs/>
            <w:noProof/>
            <w:webHidden/>
            <w:sz w:val="22"/>
          </w:rPr>
          <w:t>28</w:t>
        </w:r>
      </w:hyperlink>
    </w:p>
    <w:p w14:paraId="6B68BD39" w14:textId="64D03349" w:rsidR="00B71DAD" w:rsidRPr="00216416" w:rsidRDefault="00242A43"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371ABA">
          <w:rPr>
            <w:bCs/>
            <w:noProof/>
            <w:webHidden/>
            <w:sz w:val="22"/>
          </w:rPr>
          <w:t>29</w:t>
        </w:r>
      </w:hyperlink>
    </w:p>
    <w:p w14:paraId="2C30193D" w14:textId="2866B82D" w:rsidR="00B71DAD" w:rsidRPr="001D4E11" w:rsidRDefault="00242A43" w:rsidP="00B71DAD">
      <w:pPr>
        <w:tabs>
          <w:tab w:val="left" w:pos="660"/>
          <w:tab w:val="right" w:pos="9346"/>
        </w:tabs>
        <w:spacing w:before="120" w:after="120"/>
        <w:rPr>
          <w:rFonts w:ascii="Calibri" w:hAnsi="Calibri"/>
          <w:noProof/>
          <w:sz w:val="22"/>
          <w:szCs w:val="22"/>
          <w:lang w:val="en-US"/>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371ABA">
          <w:rPr>
            <w:bCs/>
            <w:noProof/>
            <w:webHidden/>
            <w:sz w:val="22"/>
          </w:rPr>
          <w:t>29</w:t>
        </w:r>
      </w:hyperlink>
    </w:p>
    <w:p w14:paraId="4C44F16E" w14:textId="5AE9291A" w:rsidR="00B71DAD" w:rsidRPr="00216416" w:rsidRDefault="00242A43"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5A3B07">
          <w:rPr>
            <w:b/>
            <w:bCs/>
            <w:noProof/>
            <w:webHidden/>
            <w:sz w:val="22"/>
            <w:szCs w:val="22"/>
          </w:rPr>
          <w:t>3</w:t>
        </w:r>
        <w:r w:rsidR="00371ABA">
          <w:rPr>
            <w:b/>
            <w:bCs/>
            <w:noProof/>
            <w:webHidden/>
            <w:sz w:val="22"/>
            <w:szCs w:val="22"/>
          </w:rPr>
          <w:t>0</w:t>
        </w:r>
      </w:hyperlink>
    </w:p>
    <w:p w14:paraId="0BEEF29D" w14:textId="79DE4F92" w:rsidR="00B71DAD" w:rsidRPr="00216416" w:rsidRDefault="00242A43"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5A3B07">
          <w:rPr>
            <w:bCs/>
            <w:noProof/>
            <w:webHidden/>
            <w:sz w:val="22"/>
          </w:rPr>
          <w:t>3</w:t>
        </w:r>
        <w:r w:rsidR="00371ABA">
          <w:rPr>
            <w:bCs/>
            <w:noProof/>
            <w:webHidden/>
            <w:sz w:val="22"/>
          </w:rPr>
          <w:t>0</w:t>
        </w:r>
      </w:hyperlink>
    </w:p>
    <w:p w14:paraId="68DE28DB" w14:textId="7A16139F" w:rsidR="00B71DAD" w:rsidRPr="00216416" w:rsidRDefault="00242A43"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5E7A37">
          <w:rPr>
            <w:bCs/>
            <w:noProof/>
            <w:webHidden/>
            <w:sz w:val="22"/>
          </w:rPr>
          <w:t>3</w:t>
        </w:r>
        <w:r w:rsidR="00371ABA">
          <w:rPr>
            <w:bCs/>
            <w:noProof/>
            <w:webHidden/>
            <w:sz w:val="22"/>
          </w:rPr>
          <w:t>0</w:t>
        </w:r>
      </w:hyperlink>
    </w:p>
    <w:p w14:paraId="2DD23FC3" w14:textId="376DECC7" w:rsidR="00B71DAD" w:rsidRPr="00216416" w:rsidRDefault="00242A43"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5E7A37">
          <w:rPr>
            <w:bCs/>
            <w:noProof/>
            <w:webHidden/>
            <w:sz w:val="22"/>
          </w:rPr>
          <w:t>3</w:t>
        </w:r>
        <w:r w:rsidR="00371ABA">
          <w:rPr>
            <w:bCs/>
            <w:noProof/>
            <w:webHidden/>
            <w:sz w:val="22"/>
          </w:rPr>
          <w:t>0</w:t>
        </w:r>
      </w:hyperlink>
    </w:p>
    <w:p w14:paraId="75E4EC63" w14:textId="3AF14776" w:rsidR="00B71DAD" w:rsidRPr="00216416" w:rsidRDefault="00242A43"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5A3B07">
          <w:rPr>
            <w:b/>
            <w:bCs/>
            <w:noProof/>
            <w:webHidden/>
            <w:sz w:val="22"/>
            <w:szCs w:val="22"/>
          </w:rPr>
          <w:t>2</w:t>
        </w:r>
        <w:r w:rsidR="00B71DAD" w:rsidRPr="00216416">
          <w:rPr>
            <w:b/>
            <w:bCs/>
            <w:noProof/>
            <w:webHidden/>
            <w:sz w:val="22"/>
            <w:szCs w:val="22"/>
          </w:rPr>
          <w:fldChar w:fldCharType="end"/>
        </w:r>
      </w:hyperlink>
    </w:p>
    <w:p w14:paraId="6A4D75EB" w14:textId="650DC598" w:rsidR="00B71DAD" w:rsidRPr="00216416" w:rsidRDefault="00242A43"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5E7A37">
          <w:rPr>
            <w:bCs/>
            <w:noProof/>
            <w:webHidden/>
            <w:sz w:val="22"/>
          </w:rPr>
          <w:t>3</w:t>
        </w:r>
        <w:r w:rsidR="00371ABA">
          <w:rPr>
            <w:bCs/>
            <w:noProof/>
            <w:webHidden/>
            <w:sz w:val="22"/>
          </w:rPr>
          <w:t>1</w:t>
        </w:r>
      </w:hyperlink>
    </w:p>
    <w:p w14:paraId="38B19E33" w14:textId="091EA64A" w:rsidR="00B71DAD" w:rsidRPr="00216416" w:rsidRDefault="00242A43"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0C42B2">
          <w:rPr>
            <w:bCs/>
            <w:noProof/>
            <w:webHidden/>
            <w:sz w:val="22"/>
          </w:rPr>
          <w:t>3</w:t>
        </w:r>
        <w:r w:rsidR="00371ABA">
          <w:rPr>
            <w:bCs/>
            <w:noProof/>
            <w:webHidden/>
            <w:sz w:val="22"/>
          </w:rPr>
          <w:t>6</w:t>
        </w:r>
      </w:hyperlink>
    </w:p>
    <w:p w14:paraId="110EDE9A" w14:textId="1AD480E5" w:rsidR="00B71DAD" w:rsidRPr="00216416" w:rsidRDefault="00242A43"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0C42B2">
          <w:rPr>
            <w:bCs/>
            <w:noProof/>
            <w:webHidden/>
            <w:sz w:val="22"/>
          </w:rPr>
          <w:t>3</w:t>
        </w:r>
        <w:r w:rsidR="00371ABA">
          <w:rPr>
            <w:bCs/>
            <w:noProof/>
            <w:webHidden/>
            <w:sz w:val="22"/>
          </w:rPr>
          <w:t>6</w:t>
        </w:r>
      </w:hyperlink>
    </w:p>
    <w:p w14:paraId="027E65C8" w14:textId="634AF89D" w:rsidR="00B71DAD" w:rsidRPr="00216416" w:rsidRDefault="00242A43"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0C42B2">
          <w:rPr>
            <w:b/>
            <w:bCs/>
            <w:noProof/>
            <w:webHidden/>
            <w:sz w:val="22"/>
            <w:szCs w:val="22"/>
          </w:rPr>
          <w:t>3</w:t>
        </w:r>
        <w:r w:rsidR="00371ABA">
          <w:rPr>
            <w:b/>
            <w:bCs/>
            <w:noProof/>
            <w:webHidden/>
            <w:sz w:val="22"/>
            <w:szCs w:val="22"/>
          </w:rPr>
          <w:t>6</w:t>
        </w:r>
      </w:hyperlink>
    </w:p>
    <w:p w14:paraId="46136719" w14:textId="77C7293C" w:rsidR="00B71DAD" w:rsidRPr="00216416" w:rsidRDefault="00242A43"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0C42B2">
          <w:rPr>
            <w:bCs/>
            <w:noProof/>
            <w:webHidden/>
            <w:sz w:val="22"/>
          </w:rPr>
          <w:t>3</w:t>
        </w:r>
        <w:r w:rsidR="00371ABA">
          <w:rPr>
            <w:bCs/>
            <w:noProof/>
            <w:webHidden/>
            <w:sz w:val="22"/>
          </w:rPr>
          <w:t>6</w:t>
        </w:r>
      </w:hyperlink>
    </w:p>
    <w:p w14:paraId="716701D3" w14:textId="6083AD80" w:rsidR="00B71DAD" w:rsidRPr="00216416" w:rsidRDefault="00242A43"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371ABA">
          <w:rPr>
            <w:bCs/>
            <w:noProof/>
            <w:webHidden/>
            <w:sz w:val="22"/>
          </w:rPr>
          <w:t>39</w:t>
        </w:r>
      </w:hyperlink>
    </w:p>
    <w:p w14:paraId="17BDE108" w14:textId="1AC14F84" w:rsidR="00B71DAD" w:rsidRPr="00216416" w:rsidRDefault="00242A43"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371ABA">
          <w:rPr>
            <w:bCs/>
            <w:noProof/>
            <w:webHidden/>
            <w:sz w:val="22"/>
          </w:rPr>
          <w:t>39</w:t>
        </w:r>
      </w:hyperlink>
    </w:p>
    <w:p w14:paraId="6A6EC09A" w14:textId="24A2D586" w:rsidR="00B71DAD" w:rsidRPr="00216416" w:rsidRDefault="00242A43"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371ABA">
          <w:rPr>
            <w:b/>
            <w:bCs/>
            <w:noProof/>
            <w:webHidden/>
            <w:sz w:val="22"/>
            <w:szCs w:val="22"/>
          </w:rPr>
          <w:t>39</w:t>
        </w:r>
      </w:hyperlink>
    </w:p>
    <w:p w14:paraId="35DFC5D6" w14:textId="6D2971FD" w:rsidR="00B71DAD" w:rsidRPr="00216416" w:rsidRDefault="00242A43"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371ABA">
          <w:rPr>
            <w:bCs/>
            <w:noProof/>
            <w:webHidden/>
            <w:sz w:val="22"/>
          </w:rPr>
          <w:t>39</w:t>
        </w:r>
      </w:hyperlink>
    </w:p>
    <w:p w14:paraId="64B5802D" w14:textId="5921650C" w:rsidR="00B71DAD" w:rsidRPr="00216416" w:rsidRDefault="00242A43"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0C42B2">
          <w:rPr>
            <w:bCs/>
            <w:noProof/>
            <w:webHidden/>
            <w:sz w:val="22"/>
          </w:rPr>
          <w:t>4</w:t>
        </w:r>
        <w:r w:rsidR="0053090D">
          <w:rPr>
            <w:bCs/>
            <w:noProof/>
            <w:webHidden/>
            <w:sz w:val="22"/>
          </w:rPr>
          <w:t>0</w:t>
        </w:r>
      </w:hyperlink>
    </w:p>
    <w:p w14:paraId="22032B98" w14:textId="5D04D76D" w:rsidR="00B71DAD" w:rsidRDefault="00242A43" w:rsidP="00B71DAD">
      <w:pPr>
        <w:tabs>
          <w:tab w:val="left" w:pos="660"/>
          <w:tab w:val="right" w:pos="9346"/>
        </w:tabs>
        <w:spacing w:before="120" w:after="120"/>
        <w:rPr>
          <w:bCs/>
          <w:noProof/>
          <w:sz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0C42B2">
          <w:rPr>
            <w:bCs/>
            <w:noProof/>
            <w:webHidden/>
            <w:sz w:val="22"/>
          </w:rPr>
          <w:t>4</w:t>
        </w:r>
        <w:r w:rsidR="0053090D">
          <w:rPr>
            <w:bCs/>
            <w:noProof/>
            <w:webHidden/>
            <w:sz w:val="22"/>
          </w:rPr>
          <w:t>1</w:t>
        </w:r>
      </w:hyperlink>
    </w:p>
    <w:p w14:paraId="3F5B0A96" w14:textId="1E44ED0E" w:rsidR="00813E8D" w:rsidRPr="00813E8D" w:rsidRDefault="00813E8D" w:rsidP="00B71DAD">
      <w:pPr>
        <w:tabs>
          <w:tab w:val="left" w:pos="660"/>
          <w:tab w:val="right" w:pos="9346"/>
        </w:tabs>
        <w:spacing w:before="120" w:after="120"/>
        <w:rPr>
          <w:bCs/>
          <w:noProof/>
          <w:sz w:val="22"/>
          <w:u w:val="single"/>
          <w:lang w:bidi="x-none"/>
          <w14:scene3d>
            <w14:camera w14:prst="orthographicFront"/>
            <w14:lightRig w14:rig="threePt" w14:dir="t">
              <w14:rot w14:lat="0" w14:lon="0" w14:rev="0"/>
            </w14:lightRig>
          </w14:scene3d>
        </w:rPr>
      </w:pPr>
      <w:r w:rsidRPr="00813E8D">
        <w:rPr>
          <w:bCs/>
          <w:noProof/>
          <w:sz w:val="22"/>
          <w:u w:val="single"/>
          <w:lang w:bidi="x-none"/>
          <w14:scene3d>
            <w14:camera w14:prst="orthographicFront"/>
            <w14:lightRig w14:rig="threePt" w14:dir="t">
              <w14:rot w14:lat="0" w14:lon="0" w14:rev="0"/>
            </w14:lightRig>
          </w14:scene3d>
        </w:rPr>
        <w:t>38.        Антисанкционная оговорка</w:t>
      </w:r>
      <w:r>
        <w:rPr>
          <w:bCs/>
          <w:noProof/>
          <w:sz w:val="22"/>
          <w:u w:val="single"/>
          <w:lang w:bidi="x-none"/>
          <w14:scene3d>
            <w14:camera w14:prst="orthographicFront"/>
            <w14:lightRig w14:rig="threePt" w14:dir="t">
              <w14:rot w14:lat="0" w14:lon="0" w14:rev="0"/>
            </w14:lightRig>
          </w14:scene3d>
        </w:rPr>
        <w:t xml:space="preserve">                                                                                                          4</w:t>
      </w:r>
      <w:r w:rsidR="0053090D">
        <w:rPr>
          <w:bCs/>
          <w:noProof/>
          <w:sz w:val="22"/>
          <w:u w:val="single"/>
          <w:lang w:bidi="x-none"/>
          <w14:scene3d>
            <w14:camera w14:prst="orthographicFront"/>
            <w14:lightRig w14:rig="threePt" w14:dir="t">
              <w14:rot w14:lat="0" w14:lon="0" w14:rev="0"/>
            </w14:lightRig>
          </w14:scene3d>
        </w:rPr>
        <w:t>2</w:t>
      </w:r>
      <w:r w:rsidRPr="00813E8D">
        <w:rPr>
          <w:bCs/>
          <w:noProof/>
          <w:sz w:val="22"/>
          <w:u w:val="single"/>
          <w:lang w:bidi="x-none"/>
          <w14:scene3d>
            <w14:camera w14:prst="orthographicFront"/>
            <w14:lightRig w14:rig="threePt" w14:dir="t">
              <w14:rot w14:lat="0" w14:lon="0" w14:rev="0"/>
            </w14:lightRig>
          </w14:scene3d>
        </w:rPr>
        <w:t xml:space="preserve">                                                                                                             </w:t>
      </w:r>
    </w:p>
    <w:p w14:paraId="6EAC399D" w14:textId="21D9CA2E" w:rsidR="00B71DAD" w:rsidRPr="00216416" w:rsidRDefault="00242A43"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w:t>
        </w:r>
        <w:r w:rsidR="00813E8D">
          <w:rPr>
            <w:bCs/>
            <w:noProof/>
            <w:sz w:val="22"/>
            <w:u w:val="single"/>
            <w:lang w:bidi="x-none"/>
            <w14:scene3d>
              <w14:camera w14:prst="orthographicFront"/>
              <w14:lightRig w14:rig="threePt" w14:dir="t">
                <w14:rot w14:lat="0" w14:lon="0" w14:rev="0"/>
              </w14:lightRig>
            </w14:scene3d>
          </w:rPr>
          <w:t>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0C42B2">
          <w:rPr>
            <w:bCs/>
            <w:noProof/>
            <w:webHidden/>
            <w:sz w:val="22"/>
          </w:rPr>
          <w:t>4</w:t>
        </w:r>
        <w:r w:rsidR="0053090D">
          <w:rPr>
            <w:bCs/>
            <w:noProof/>
            <w:webHidden/>
            <w:sz w:val="22"/>
          </w:rPr>
          <w:t>2</w:t>
        </w:r>
      </w:hyperlink>
    </w:p>
    <w:p w14:paraId="602B1C3E" w14:textId="23C4DD5B" w:rsidR="00B71DAD" w:rsidRPr="00216416" w:rsidRDefault="00242A43" w:rsidP="00B71DAD">
      <w:pPr>
        <w:tabs>
          <w:tab w:val="left" w:pos="660"/>
          <w:tab w:val="right" w:pos="9346"/>
        </w:tabs>
        <w:spacing w:before="120" w:after="120"/>
        <w:rPr>
          <w:rFonts w:ascii="Calibri" w:hAnsi="Calibri"/>
          <w:noProof/>
          <w:sz w:val="22"/>
          <w:szCs w:val="22"/>
        </w:rPr>
      </w:pPr>
      <w:hyperlink w:anchor="_Toc502148239" w:history="1">
        <w:r w:rsidR="00813E8D">
          <w:rPr>
            <w:bCs/>
            <w:noProof/>
            <w:sz w:val="22"/>
            <w:u w:val="single"/>
            <w:lang w:bidi="x-none"/>
            <w14:scene3d>
              <w14:camera w14:prst="orthographicFront"/>
              <w14:lightRig w14:rig="threePt" w14:dir="t">
                <w14:rot w14:lat="0" w14:lon="0" w14:rev="0"/>
              </w14:lightRig>
            </w14:scene3d>
          </w:rPr>
          <w:t>40</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0C42B2">
          <w:rPr>
            <w:bCs/>
            <w:noProof/>
            <w:webHidden/>
            <w:sz w:val="22"/>
          </w:rPr>
          <w:t>4</w:t>
        </w:r>
        <w:r w:rsidR="0053090D">
          <w:rPr>
            <w:bCs/>
            <w:noProof/>
            <w:webHidden/>
            <w:sz w:val="22"/>
          </w:rPr>
          <w:t>4</w:t>
        </w:r>
      </w:hyperlink>
    </w:p>
    <w:p w14:paraId="3A110956" w14:textId="1CD78DE6" w:rsidR="00F94C75" w:rsidRPr="00216416" w:rsidRDefault="00242A43" w:rsidP="00F94C75">
      <w:pPr>
        <w:tabs>
          <w:tab w:val="left" w:pos="660"/>
          <w:tab w:val="right" w:pos="9346"/>
        </w:tabs>
        <w:spacing w:before="120" w:after="120"/>
        <w:rPr>
          <w:rFonts w:ascii="Calibri" w:hAnsi="Calibri"/>
          <w:noProof/>
          <w:sz w:val="22"/>
          <w:szCs w:val="22"/>
        </w:rPr>
      </w:pPr>
      <w:hyperlink w:anchor="_Toc502148239" w:history="1">
        <w:r w:rsidR="00F94C75">
          <w:rPr>
            <w:bCs/>
            <w:noProof/>
            <w:sz w:val="22"/>
            <w:u w:val="single"/>
            <w:lang w:bidi="x-none"/>
            <w14:scene3d>
              <w14:camera w14:prst="orthographicFront"/>
              <w14:lightRig w14:rig="threePt" w14:dir="t">
                <w14:rot w14:lat="0" w14:lon="0" w14:rev="0"/>
              </w14:lightRig>
            </w14:scene3d>
          </w:rPr>
          <w:t>4</w:t>
        </w:r>
        <w:r w:rsidR="00813E8D">
          <w:rPr>
            <w:bCs/>
            <w:noProof/>
            <w:sz w:val="22"/>
            <w:u w:val="single"/>
            <w:lang w:bidi="x-none"/>
            <w14:scene3d>
              <w14:camera w14:prst="orthographicFront"/>
              <w14:lightRig w14:rig="threePt" w14:dir="t">
                <w14:rot w14:lat="0" w14:lon="0" w14:rev="0"/>
              </w14:lightRig>
            </w14:scene3d>
          </w:rPr>
          <w:t>1.</w:t>
        </w:r>
        <w:r w:rsidR="00F94C75">
          <w:rPr>
            <w:bCs/>
            <w:noProof/>
            <w:sz w:val="22"/>
            <w:u w:val="single"/>
            <w:lang w:bidi="x-none"/>
            <w14:scene3d>
              <w14:camera w14:prst="orthographicFront"/>
              <w14:lightRig w14:rig="threePt" w14:dir="t">
                <w14:rot w14:lat="0" w14:lon="0" w14:rev="0"/>
              </w14:lightRig>
            </w14:scene3d>
          </w:rPr>
          <w:t xml:space="preserve">        Реквизиты и подписи сторон</w:t>
        </w:r>
        <w:r w:rsidR="00F94C75" w:rsidRPr="00216416">
          <w:rPr>
            <w:bCs/>
            <w:noProof/>
            <w:webHidden/>
            <w:sz w:val="22"/>
          </w:rPr>
          <w:tab/>
        </w:r>
        <w:r w:rsidR="000C42B2">
          <w:rPr>
            <w:bCs/>
            <w:noProof/>
            <w:webHidden/>
            <w:sz w:val="22"/>
          </w:rPr>
          <w:t>4</w:t>
        </w:r>
        <w:r w:rsidR="0053090D">
          <w:rPr>
            <w:bCs/>
            <w:noProof/>
            <w:webHidden/>
            <w:sz w:val="22"/>
          </w:rPr>
          <w:t>4</w:t>
        </w:r>
      </w:hyperlink>
    </w:p>
    <w:p w14:paraId="76504274" w14:textId="3953FB3E" w:rsidR="00B71DAD" w:rsidRPr="00216416" w:rsidRDefault="00242A43" w:rsidP="00B71DAD">
      <w:pPr>
        <w:tabs>
          <w:tab w:val="right" w:pos="9346"/>
        </w:tabs>
        <w:spacing w:before="120" w:after="120"/>
        <w:rPr>
          <w:rFonts w:ascii="Calibri" w:hAnsi="Calibri"/>
          <w:noProof/>
          <w:sz w:val="22"/>
          <w:szCs w:val="22"/>
        </w:rPr>
      </w:pPr>
      <w:hyperlink w:anchor="_Toc502148241" w:history="1"/>
    </w:p>
    <w:p w14:paraId="2E13A015" w14:textId="187B2B8B" w:rsidR="00B71DAD" w:rsidRPr="00216416" w:rsidRDefault="00242A43" w:rsidP="00B71DAD">
      <w:pPr>
        <w:tabs>
          <w:tab w:val="right" w:pos="9346"/>
        </w:tabs>
        <w:spacing w:before="120" w:after="120"/>
        <w:rPr>
          <w:rFonts w:ascii="Calibri" w:hAnsi="Calibri"/>
          <w:noProof/>
          <w:sz w:val="22"/>
          <w:szCs w:val="22"/>
        </w:rPr>
      </w:pPr>
      <w:hyperlink w:anchor="_Toc502148244" w:history="1"/>
    </w:p>
    <w:p w14:paraId="41F1102F" w14:textId="08C0A502" w:rsidR="00B71DAD" w:rsidRPr="00216416" w:rsidRDefault="00242A43" w:rsidP="00B71DAD">
      <w:pPr>
        <w:tabs>
          <w:tab w:val="right" w:pos="9346"/>
        </w:tabs>
        <w:spacing w:before="120" w:after="120"/>
        <w:rPr>
          <w:rFonts w:ascii="Calibri" w:hAnsi="Calibri"/>
          <w:noProof/>
          <w:sz w:val="22"/>
          <w:szCs w:val="22"/>
        </w:rPr>
      </w:pPr>
      <w:hyperlink w:anchor="_Toc502148245" w:history="1"/>
    </w:p>
    <w:p w14:paraId="5806AAA6" w14:textId="78786B1E" w:rsidR="00B71DAD" w:rsidRPr="00216416" w:rsidRDefault="00242A43" w:rsidP="00B71DAD">
      <w:pPr>
        <w:tabs>
          <w:tab w:val="right" w:pos="9346"/>
        </w:tabs>
        <w:spacing w:before="120" w:after="120"/>
        <w:rPr>
          <w:rFonts w:ascii="Calibri" w:hAnsi="Calibri"/>
          <w:noProof/>
          <w:sz w:val="22"/>
          <w:szCs w:val="22"/>
        </w:rPr>
      </w:pPr>
      <w:hyperlink w:anchor="_Toc502148246" w:history="1"/>
    </w:p>
    <w:p w14:paraId="6F90AF94" w14:textId="1DE4DE23" w:rsidR="00B71DAD" w:rsidRPr="00216416" w:rsidRDefault="00242A43" w:rsidP="00B71DAD">
      <w:pPr>
        <w:tabs>
          <w:tab w:val="right" w:pos="9346"/>
        </w:tabs>
        <w:spacing w:before="120" w:after="120"/>
        <w:rPr>
          <w:rFonts w:ascii="Calibri" w:hAnsi="Calibri"/>
          <w:noProof/>
          <w:sz w:val="22"/>
          <w:szCs w:val="22"/>
        </w:rPr>
      </w:pPr>
      <w:hyperlink w:anchor="_Toc502148248" w:history="1"/>
    </w:p>
    <w:p w14:paraId="27BF07D6" w14:textId="77777777" w:rsidR="00B71DAD" w:rsidRPr="00216416" w:rsidRDefault="00B71DAD" w:rsidP="00B71DAD"/>
    <w:p w14:paraId="669C7262" w14:textId="77777777" w:rsidR="00B71DAD" w:rsidRPr="00B71DAD" w:rsidRDefault="00B71DAD" w:rsidP="00B71DAD">
      <w:pPr>
        <w:tabs>
          <w:tab w:val="left" w:pos="567"/>
          <w:tab w:val="left" w:pos="1418"/>
          <w:tab w:val="right" w:pos="9356"/>
        </w:tabs>
        <w:spacing w:before="120"/>
        <w:ind w:right="284"/>
        <w:jc w:val="both"/>
        <w:rPr>
          <w:b/>
          <w:bCs/>
          <w:noProof/>
          <w:sz w:val="22"/>
          <w:szCs w:val="22"/>
        </w:rPr>
        <w:sectPr w:rsidR="00B71DAD" w:rsidRPr="00B71DAD"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78DED929" w14:textId="77777777" w:rsidR="001C0055" w:rsidRPr="00744A7F" w:rsidRDefault="001C0055" w:rsidP="001C0055">
      <w:pPr>
        <w:pStyle w:val="11"/>
      </w:pPr>
      <w:r>
        <w:lastRenderedPageBreak/>
        <w:t xml:space="preserve">Настоящий договор подряда </w:t>
      </w:r>
      <w:r w:rsidRPr="00744A7F">
        <w:t>заключен в дату, указанную на титульном листе, между</w:t>
      </w:r>
    </w:p>
    <w:p w14:paraId="3C687124" w14:textId="77777777" w:rsidR="00516309" w:rsidRPr="007946A6" w:rsidRDefault="00516309" w:rsidP="00516309">
      <w:pPr>
        <w:pStyle w:val="a"/>
        <w:numPr>
          <w:ilvl w:val="0"/>
          <w:numId w:val="0"/>
        </w:numPr>
        <w:jc w:val="both"/>
        <w:rPr>
          <w:b w:val="0"/>
        </w:rPr>
      </w:pPr>
      <w:r w:rsidRPr="007946A6">
        <w:t>Общество с ограниченной ответственностью «ЕвроСибЭнерго-Гидрогенерация» (ООО «ЕвроСибЭнерго-Гидрогенерация»),</w:t>
      </w:r>
      <w:r w:rsidRPr="007946A6">
        <w:rPr>
          <w:b w:val="0"/>
        </w:rPr>
        <w:t xml:space="preserve"> именуемым в дальнейшем «Заказчик», в лице директора Усть-Илимской ГЭС (филиала ООО «ЕвроСибЭнерго-Гидрогенерация») </w:t>
      </w:r>
      <w:r w:rsidRPr="007946A6">
        <w:t>Карпачева Андрея Анатольевича</w:t>
      </w:r>
      <w:r w:rsidRPr="007946A6">
        <w:rPr>
          <w:b w:val="0"/>
        </w:rPr>
        <w:t>, действующего на основании доверенности №</w:t>
      </w:r>
      <w:r>
        <w:rPr>
          <w:b w:val="0"/>
        </w:rPr>
        <w:t>41</w:t>
      </w:r>
      <w:r w:rsidRPr="007946A6">
        <w:rPr>
          <w:b w:val="0"/>
        </w:rPr>
        <w:t xml:space="preserve"> от 01.04.202</w:t>
      </w:r>
      <w:r>
        <w:rPr>
          <w:b w:val="0"/>
        </w:rPr>
        <w:t>3</w:t>
      </w:r>
      <w:r w:rsidRPr="007946A6">
        <w:rPr>
          <w:b w:val="0"/>
        </w:rPr>
        <w:t>г</w:t>
      </w:r>
      <w:r w:rsidRPr="007946A6">
        <w:t xml:space="preserve">, </w:t>
      </w:r>
      <w:r w:rsidRPr="007946A6">
        <w:rPr>
          <w:b w:val="0"/>
        </w:rPr>
        <w:t>и</w:t>
      </w:r>
    </w:p>
    <w:p w14:paraId="0CFD70BD" w14:textId="18564B69" w:rsidR="00FB4A8A" w:rsidRPr="00D26552" w:rsidRDefault="00516309" w:rsidP="00FB4A8A">
      <w:pPr>
        <w:pStyle w:val="a6"/>
        <w:spacing w:before="120" w:after="120"/>
        <w:jc w:val="both"/>
        <w:rPr>
          <w:sz w:val="22"/>
          <w:szCs w:val="22"/>
        </w:rPr>
      </w:pPr>
      <w:r>
        <w:rPr>
          <w:b/>
          <w:sz w:val="22"/>
          <w:szCs w:val="22"/>
        </w:rPr>
        <w:t>____________</w:t>
      </w:r>
      <w:r w:rsidR="00D26552">
        <w:rPr>
          <w:b/>
          <w:sz w:val="22"/>
          <w:szCs w:val="22"/>
        </w:rPr>
        <w:t xml:space="preserve">, </w:t>
      </w:r>
      <w:r w:rsidR="00FB4A8A" w:rsidRPr="00D26552">
        <w:rPr>
          <w:sz w:val="22"/>
          <w:szCs w:val="22"/>
        </w:rPr>
        <w:t>именуемым в дальнейшем</w:t>
      </w:r>
      <w:r w:rsidR="00FB4A8A" w:rsidRPr="00D26552">
        <w:rPr>
          <w:b/>
          <w:sz w:val="22"/>
          <w:szCs w:val="22"/>
        </w:rPr>
        <w:t xml:space="preserve"> «Подрядчик», </w:t>
      </w:r>
      <w:r w:rsidR="00FB4A8A" w:rsidRPr="00D26552">
        <w:rPr>
          <w:sz w:val="22"/>
          <w:szCs w:val="22"/>
        </w:rPr>
        <w:t xml:space="preserve">в лице </w:t>
      </w:r>
      <w:r>
        <w:rPr>
          <w:sz w:val="22"/>
          <w:szCs w:val="22"/>
        </w:rPr>
        <w:t>_________</w:t>
      </w:r>
      <w:r w:rsidR="00FB4A8A" w:rsidRPr="00D26552">
        <w:rPr>
          <w:sz w:val="22"/>
          <w:szCs w:val="22"/>
        </w:rPr>
        <w:t xml:space="preserve">, действующего </w:t>
      </w:r>
      <w:r w:rsidR="00450533" w:rsidRPr="00D26552">
        <w:rPr>
          <w:sz w:val="22"/>
          <w:szCs w:val="22"/>
        </w:rPr>
        <w:t xml:space="preserve">на основании </w:t>
      </w:r>
      <w:r w:rsidR="00581434" w:rsidRPr="00D26552">
        <w:rPr>
          <w:sz w:val="22"/>
          <w:szCs w:val="22"/>
        </w:rPr>
        <w:t>Устава</w:t>
      </w:r>
      <w:r w:rsidR="00744A7F" w:rsidRPr="00D26552">
        <w:rPr>
          <w:sz w:val="22"/>
          <w:szCs w:val="22"/>
        </w:rPr>
        <w:t>,</w:t>
      </w:r>
      <w:r w:rsidR="00FB4A8A" w:rsidRPr="00D26552">
        <w:rPr>
          <w:sz w:val="22"/>
          <w:szCs w:val="22"/>
        </w:rPr>
        <w:t xml:space="preserve"> с другой стороны,</w:t>
      </w:r>
    </w:p>
    <w:p w14:paraId="49C41796" w14:textId="337790DE" w:rsidR="00BF32C2" w:rsidRPr="00FB4A8A" w:rsidRDefault="00834153" w:rsidP="00FB4A8A">
      <w:pPr>
        <w:pStyle w:val="a6"/>
        <w:spacing w:before="120" w:after="120"/>
        <w:jc w:val="both"/>
        <w:rPr>
          <w:sz w:val="22"/>
          <w:szCs w:val="22"/>
        </w:rPr>
      </w:pPr>
      <w:r w:rsidRPr="00FB4A8A">
        <w:rPr>
          <w:sz w:val="22"/>
          <w:szCs w:val="22"/>
        </w:rPr>
        <w:t xml:space="preserve">при совместном упоминании именуемые </w:t>
      </w:r>
      <w:r w:rsidR="001969E4" w:rsidRPr="00FB4A8A">
        <w:rPr>
          <w:sz w:val="22"/>
          <w:szCs w:val="22"/>
        </w:rPr>
        <w:t>«Стороны»</w:t>
      </w:r>
      <w:r w:rsidR="00392E73" w:rsidRPr="00FB4A8A">
        <w:rPr>
          <w:sz w:val="22"/>
          <w:szCs w:val="22"/>
        </w:rPr>
        <w:t xml:space="preserve"> и по отдельности «Сторона»</w:t>
      </w:r>
      <w:r w:rsidR="001969E4" w:rsidRPr="00FB4A8A">
        <w:rPr>
          <w:sz w:val="22"/>
          <w:szCs w:val="22"/>
        </w:rPr>
        <w:t xml:space="preserve">, </w:t>
      </w:r>
      <w:r w:rsidR="00392E73" w:rsidRPr="00FB4A8A">
        <w:rPr>
          <w:sz w:val="22"/>
          <w:szCs w:val="22"/>
        </w:rPr>
        <w:t>на следующих условиях</w:t>
      </w:r>
      <w:r w:rsidR="00B267E4" w:rsidRPr="00FB4A8A">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1644C355"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A3B07">
        <w:rPr>
          <w:color w:val="FF0000"/>
        </w:rPr>
        <w:t>21.2</w:t>
      </w:r>
      <w:r w:rsidR="00537596" w:rsidRPr="006866A4">
        <w:rPr>
          <w:color w:val="FF0000"/>
        </w:rPr>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251F4BAB"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691F6A">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628C886"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5A3B07">
        <w:t>17.6.2</w:t>
      </w:r>
      <w:r w:rsidR="00220D2C" w:rsidRPr="003107A8">
        <w:fldChar w:fldCharType="end"/>
      </w:r>
      <w:r w:rsidR="00BB6A60" w:rsidRPr="003107A8">
        <w:t>.</w:t>
      </w:r>
    </w:p>
    <w:p w14:paraId="49C4179E" w14:textId="74C76AA9"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6866A4">
        <w:rPr>
          <w:color w:val="FF0000"/>
        </w:rPr>
        <w:fldChar w:fldCharType="begin"/>
      </w:r>
      <w:r w:rsidR="00EF5B5A" w:rsidRPr="006866A4">
        <w:rPr>
          <w:color w:val="FF0000"/>
        </w:rPr>
        <w:instrText xml:space="preserve"> REF _Ref493723393 \n \h </w:instrText>
      </w:r>
      <w:r w:rsidR="003107A8" w:rsidRPr="006866A4">
        <w:rPr>
          <w:color w:val="FF0000"/>
        </w:rPr>
        <w:instrText xml:space="preserve"> \* MERGEFORMAT </w:instrText>
      </w:r>
      <w:r w:rsidR="00EF5B5A" w:rsidRPr="006866A4">
        <w:rPr>
          <w:color w:val="FF0000"/>
        </w:rPr>
      </w:r>
      <w:r w:rsidR="00EF5B5A" w:rsidRPr="006866A4">
        <w:rPr>
          <w:color w:val="FF0000"/>
        </w:rPr>
        <w:fldChar w:fldCharType="separate"/>
      </w:r>
      <w:r w:rsidR="005A3B07">
        <w:rPr>
          <w:color w:val="FF0000"/>
        </w:rPr>
        <w:t>23.1</w:t>
      </w:r>
      <w:r w:rsidR="00EF5B5A" w:rsidRPr="006866A4">
        <w:rPr>
          <w:color w:val="FF0000"/>
        </w:rPr>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14700579"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6866A4">
        <w:t>0</w:t>
      </w:r>
      <w:r w:rsidRPr="00AB5409">
        <w:t xml:space="preserve"> (</w:t>
      </w:r>
      <w:r w:rsidR="006866A4">
        <w:t>ноль</w:t>
      </w:r>
      <w:r w:rsidRPr="00AB5409">
        <w:t>) процентов</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A3B07">
        <w:rPr>
          <w:color w:val="FF0000"/>
        </w:rPr>
        <w:t>21.2</w:t>
      </w:r>
      <w:r w:rsidR="00537596" w:rsidRPr="006866A4">
        <w:rPr>
          <w:color w:val="FF0000"/>
        </w:rPr>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630C1AE0" w:rsidR="00C32DB0" w:rsidRPr="003107A8" w:rsidRDefault="00C32DB0" w:rsidP="00CE6C7F">
      <w:pPr>
        <w:pStyle w:val="RUS111"/>
      </w:pPr>
      <w:r w:rsidRPr="003107A8">
        <w:lastRenderedPageBreak/>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FF4F27">
        <w:t xml:space="preserve">Приложении </w:t>
      </w:r>
      <w:r w:rsidR="00FF4F27" w:rsidRPr="00FF4F27">
        <w:rPr>
          <w:color w:val="FF0000"/>
        </w:rPr>
        <w:t>№</w:t>
      </w:r>
      <w:r w:rsidR="0078098E">
        <w:rPr>
          <w:color w:val="FF0000"/>
        </w:rPr>
        <w:t>4</w:t>
      </w:r>
      <w:r w:rsidR="00FF4F27">
        <w:t xml:space="preserve"> (График выполнения Работ).</w:t>
      </w:r>
    </w:p>
    <w:p w14:paraId="49C417A2" w14:textId="0BD65689" w:rsidR="00575A46" w:rsidRPr="002C3A12" w:rsidRDefault="002C3A12" w:rsidP="00CE6C7F">
      <w:pPr>
        <w:pStyle w:val="RUS111"/>
      </w:pPr>
      <w:r w:rsidRPr="002C3A12">
        <w:t>«</w:t>
      </w:r>
      <w:r w:rsidRPr="002C3A12">
        <w:rPr>
          <w:b/>
        </w:rPr>
        <w:t>Давальческие материалы</w:t>
      </w:r>
      <w:r w:rsidRPr="002C3A12">
        <w:t xml:space="preserve">» </w:t>
      </w:r>
      <w:r w:rsidR="00257B36">
        <w:t>- нет</w:t>
      </w:r>
      <w:r w:rsidR="00333434" w:rsidRPr="002C3A12">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3B7CC5C3"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 xml:space="preserve">подряда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221D094E"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w:t>
      </w:r>
      <w:r w:rsidR="00354CCE">
        <w:t>ия работ по техническому перевооружению</w:t>
      </w:r>
      <w:r w:rsidR="00227BB5" w:rsidRPr="003107A8">
        <w:t>.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w:t>
      </w:r>
      <w:r w:rsidR="00354CCE">
        <w:t>техническое перевооружение</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679DD6DA"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FF4F27">
        <w:t>.</w:t>
      </w:r>
    </w:p>
    <w:p w14:paraId="682D7854" w14:textId="62F51A26" w:rsidR="00D970FE" w:rsidRPr="00A93F75" w:rsidRDefault="00D970FE" w:rsidP="00D970FE">
      <w:pPr>
        <w:pStyle w:val="RUS111"/>
      </w:pPr>
      <w:bookmarkStart w:id="6" w:name="_Ref495978182"/>
      <w:bookmarkStart w:id="7" w:name="_Ref496029057"/>
      <w:r w:rsidRPr="003107A8">
        <w:t>«</w:t>
      </w:r>
      <w:r w:rsidRPr="003107A8">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w:t>
      </w:r>
      <w:r w:rsidRPr="00A93F75">
        <w:t>Федерации. Комплектацию Объекта Материалами обеспечивает Подрядчик.</w:t>
      </w:r>
      <w:bookmarkEnd w:id="6"/>
    </w:p>
    <w:p w14:paraId="336E2E92" w14:textId="043439E4" w:rsidR="00D970FE" w:rsidRPr="000A3190" w:rsidRDefault="00D970FE" w:rsidP="00D970FE">
      <w:pPr>
        <w:pStyle w:val="RUS111"/>
      </w:pPr>
      <w:r w:rsidRPr="000A3190">
        <w:rPr>
          <w:b/>
        </w:rPr>
        <w:t>«Накладная на отпуск материалов на сторону»</w:t>
      </w:r>
      <w:r w:rsidRPr="000A3190">
        <w:t xml:space="preserve"> означает документ, составленный по форме № ВН-1 (Форма накладной на отпуск материалов на сторону),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p w14:paraId="0050C888" w14:textId="01CA6E52" w:rsidR="007214B2" w:rsidRPr="003107A8" w:rsidRDefault="00B30344" w:rsidP="007214B2">
      <w:pPr>
        <w:pStyle w:val="RUS111"/>
        <w:tabs>
          <w:tab w:val="num" w:pos="5954"/>
        </w:tabs>
      </w:pPr>
      <w:r w:rsidRPr="003107A8">
        <w:t xml:space="preserve"> </w:t>
      </w:r>
      <w:r w:rsidR="00C32DB0" w:rsidRPr="003107A8">
        <w:t>«</w:t>
      </w:r>
      <w:r w:rsidR="00C32DB0" w:rsidRPr="003107A8">
        <w:rPr>
          <w:b/>
        </w:rPr>
        <w:t>Оборудование</w:t>
      </w:r>
      <w:r w:rsidR="00C32DB0"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w:t>
      </w:r>
      <w:r w:rsidR="007214B2" w:rsidRPr="00A93F75">
        <w:t>Комплектацию Объекта Оборудованием обеспечивают Заказчик. Номе</w:t>
      </w:r>
      <w:r w:rsidR="007214B2" w:rsidRPr="003107A8">
        <w:t xml:space="preserve">нклатура и количество </w:t>
      </w:r>
      <w:r w:rsidR="007214B2">
        <w:t xml:space="preserve">оборудования поставки </w:t>
      </w:r>
      <w:r w:rsidR="00516309">
        <w:t>Заказчика</w:t>
      </w:r>
      <w:r w:rsidR="007214B2">
        <w:t xml:space="preserve"> </w:t>
      </w:r>
      <w:r w:rsidR="007214B2" w:rsidRPr="003107A8">
        <w:t xml:space="preserve">определяются в </w:t>
      </w:r>
      <w:r w:rsidR="007214B2" w:rsidRPr="00F75F58">
        <w:t>Приложении</w:t>
      </w:r>
      <w:r w:rsidR="007214B2" w:rsidRPr="00F66623">
        <w:t xml:space="preserve"> </w:t>
      </w:r>
      <w:r w:rsidR="007214B2" w:rsidRPr="005B1A6E">
        <w:rPr>
          <w:color w:val="FF0000"/>
        </w:rPr>
        <w:t>№</w:t>
      </w:r>
      <w:r w:rsidR="00516309">
        <w:rPr>
          <w:color w:val="FF0000"/>
        </w:rPr>
        <w:t>5</w:t>
      </w:r>
      <w:r w:rsidR="00780BA4">
        <w:rPr>
          <w:color w:val="FF0000"/>
        </w:rPr>
        <w:t xml:space="preserve"> </w:t>
      </w:r>
      <w:r w:rsidR="007214B2" w:rsidRPr="005B1A6E">
        <w:t xml:space="preserve">(Ведомость оборудования </w:t>
      </w:r>
      <w:r w:rsidR="007214B2">
        <w:t xml:space="preserve">поставки </w:t>
      </w:r>
      <w:r w:rsidR="00516309">
        <w:t xml:space="preserve">Заказчика) </w:t>
      </w:r>
      <w:r w:rsidR="007214B2" w:rsidRPr="005B1A6E">
        <w:t>и может быть передана Подрядчику Заказчиком в порядке, установленном пункт</w:t>
      </w:r>
      <w:r w:rsidR="007214B2">
        <w:t>ом</w:t>
      </w:r>
      <w:r w:rsidR="007214B2" w:rsidRPr="005B1A6E">
        <w:t xml:space="preserve"> </w:t>
      </w:r>
      <w:r w:rsidR="007214B2" w:rsidRPr="005B1A6E">
        <w:rPr>
          <w:color w:val="FF0000"/>
        </w:rPr>
        <w:t>14.</w:t>
      </w:r>
      <w:r w:rsidR="00CC1007">
        <w:rPr>
          <w:color w:val="FF0000"/>
        </w:rPr>
        <w:t>2</w:t>
      </w:r>
      <w:r w:rsidR="007214B2" w:rsidRPr="005B1A6E">
        <w:rPr>
          <w:color w:val="FF0000"/>
        </w:rPr>
        <w:t>.</w:t>
      </w:r>
      <w:r w:rsidR="00CC1007">
        <w:rPr>
          <w:color w:val="FF0000"/>
        </w:rPr>
        <w:t>1</w:t>
      </w:r>
      <w:r w:rsidR="007214B2" w:rsidRPr="005B1A6E">
        <w:rPr>
          <w:color w:val="FF0000"/>
        </w:rPr>
        <w:t xml:space="preserve"> </w:t>
      </w:r>
      <w:r w:rsidR="007214B2" w:rsidRPr="005B1A6E">
        <w:t>настоящего</w:t>
      </w:r>
      <w:r w:rsidR="007214B2" w:rsidRPr="003107A8">
        <w:t xml:space="preserve"> Договора.</w:t>
      </w:r>
    </w:p>
    <w:bookmarkEnd w:id="7"/>
    <w:p w14:paraId="622D2278" w14:textId="279E5963" w:rsidR="007869CF" w:rsidRPr="00E6583B" w:rsidRDefault="007214B2" w:rsidP="00516309">
      <w:pPr>
        <w:pStyle w:val="RUS111"/>
      </w:pPr>
      <w:r w:rsidRPr="007869CF">
        <w:rPr>
          <w:b/>
        </w:rPr>
        <w:t xml:space="preserve"> </w:t>
      </w:r>
      <w:r w:rsidR="00A74043" w:rsidRPr="007869CF">
        <w:rPr>
          <w:b/>
        </w:rPr>
        <w:t>«Объект»</w:t>
      </w:r>
      <w:r w:rsidR="00A74043" w:rsidRPr="007869CF">
        <w:rPr>
          <w:color w:val="FF0000"/>
        </w:rPr>
        <w:t xml:space="preserve"> </w:t>
      </w:r>
      <w:r w:rsidR="007869CF" w:rsidRPr="009D1A76">
        <w:t xml:space="preserve">обозначает </w:t>
      </w:r>
      <w:r w:rsidRPr="009D1A76">
        <w:t>"</w:t>
      </w:r>
      <w:r w:rsidR="00516309" w:rsidRPr="00516309">
        <w:t>Здание УИГЭС Инв.№01010001. Техническое перевооружение системы удаления протечек с крышек турбин Усть-Илимской ГЭС</w:t>
      </w:r>
      <w:r w:rsidRPr="009D1A76">
        <w:t>"</w:t>
      </w:r>
      <w:r w:rsidR="007869CF" w:rsidRPr="009D1A76">
        <w:t xml:space="preserve">, </w:t>
      </w:r>
      <w:r w:rsidR="007869CF">
        <w:t>расположенный по адресу: г.Усть-Илимск, Иркутская область, Усть-Илимская ГЭС</w:t>
      </w:r>
      <w:r w:rsidR="007869CF" w:rsidRPr="00E6583B">
        <w:t>, в отношении Работ на котор</w:t>
      </w:r>
      <w:r w:rsidR="007869CF">
        <w:t>ом заключен настоящий Договор.</w:t>
      </w:r>
    </w:p>
    <w:p w14:paraId="49C417AC" w14:textId="78903C18" w:rsidR="00C32DB0" w:rsidRPr="003107A8" w:rsidRDefault="007869CF" w:rsidP="007869CF">
      <w:pPr>
        <w:pStyle w:val="RUS111"/>
      </w:pPr>
      <w:r w:rsidRPr="003107A8">
        <w:t xml:space="preserve"> </w:t>
      </w:r>
      <w:r w:rsidR="00C32DB0" w:rsidRPr="003107A8">
        <w:t>«</w:t>
      </w:r>
      <w:r w:rsidR="00C32DB0" w:rsidRPr="007869CF">
        <w:rPr>
          <w:b/>
        </w:rPr>
        <w:t>Объекты интеллектуальной собственности</w:t>
      </w:r>
      <w:r w:rsidR="00C32DB0" w:rsidRPr="003107A8">
        <w:t>» обозначает все объекты интеллектуальных прав, включая патентоспособные объекты и средства индивидуализации.</w:t>
      </w:r>
    </w:p>
    <w:p w14:paraId="49C417AD" w14:textId="23F97AD7"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w:t>
      </w:r>
      <w:r w:rsidRPr="003107A8">
        <w:lastRenderedPageBreak/>
        <w:t xml:space="preserve">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rsidRPr="00A05E9E">
        <w:rPr>
          <w:color w:val="FF0000"/>
        </w:rPr>
        <w:t>№</w:t>
      </w:r>
      <w:r w:rsidR="00A05E9E" w:rsidRPr="00A05E9E">
        <w:rPr>
          <w:color w:val="FF0000"/>
        </w:rPr>
        <w:t>7</w:t>
      </w:r>
      <w:r w:rsidR="00A05E9E">
        <w:t xml:space="preserve"> (Нормативно-техническая документация)</w:t>
      </w:r>
      <w:r w:rsidR="004904EC" w:rsidRPr="003107A8">
        <w:t xml:space="preserve">, </w:t>
      </w:r>
      <w:r w:rsidRPr="003107A8">
        <w:t xml:space="preserve">а также стандарты и инструкции по безопасности и охране труда Заказчика. </w:t>
      </w:r>
    </w:p>
    <w:p w14:paraId="49C417AE" w14:textId="6B48FB7B"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сайте</w:t>
      </w:r>
      <w:r w:rsidR="009117D9">
        <w:rPr>
          <w:b w:val="0"/>
          <w:i w:val="0"/>
          <w:color w:val="auto"/>
        </w:rPr>
        <w:t xml:space="preserve"> </w:t>
      </w:r>
      <w:hyperlink r:id="rId15" w:history="1">
        <w:r w:rsidR="00575156">
          <w:rPr>
            <w:rStyle w:val="ad"/>
            <w:color w:val="0070C0"/>
          </w:rPr>
          <w:t>https://www.eurosib-td.ru/ru/zakupki-rabot-i-uslug/dokumenty.php</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5156C40C"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354CCE">
        <w:t>технического перевооружения</w:t>
      </w:r>
      <w:r w:rsidRPr="003107A8">
        <w:t xml:space="preserve">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430180BA" w:rsidR="00BF32C2" w:rsidRPr="00C36D7C" w:rsidRDefault="00BF32C2" w:rsidP="00CE6C7F">
      <w:pPr>
        <w:pStyle w:val="RUS111"/>
        <w:rPr>
          <w:color w:val="FF0000"/>
        </w:rPr>
      </w:pPr>
      <w:r w:rsidRPr="003107A8">
        <w:rPr>
          <w:b/>
        </w:rPr>
        <w:t xml:space="preserve">«Работы» </w:t>
      </w:r>
      <w:r w:rsidR="00723296" w:rsidRPr="003107A8">
        <w:t xml:space="preserve">имеет значение, предусмотренное в пункте </w:t>
      </w:r>
      <w:r w:rsidR="004E7911" w:rsidRPr="00C36D7C">
        <w:rPr>
          <w:color w:val="FF0000"/>
        </w:rPr>
        <w:fldChar w:fldCharType="begin"/>
      </w:r>
      <w:r w:rsidR="004E7911" w:rsidRPr="00C36D7C">
        <w:rPr>
          <w:color w:val="FF0000"/>
        </w:rPr>
        <w:instrText xml:space="preserve"> REF _Ref497237746 \n \h </w:instrText>
      </w:r>
      <w:r w:rsidR="003107A8" w:rsidRPr="00C36D7C">
        <w:rPr>
          <w:color w:val="FF0000"/>
        </w:rPr>
        <w:instrText xml:space="preserve"> \* MERGEFORMAT </w:instrText>
      </w:r>
      <w:r w:rsidR="004E7911" w:rsidRPr="00C36D7C">
        <w:rPr>
          <w:color w:val="FF0000"/>
        </w:rPr>
      </w:r>
      <w:r w:rsidR="004E7911" w:rsidRPr="00C36D7C">
        <w:rPr>
          <w:color w:val="FF0000"/>
        </w:rPr>
        <w:fldChar w:fldCharType="separate"/>
      </w:r>
      <w:r w:rsidR="005A3B07">
        <w:rPr>
          <w:color w:val="FF0000"/>
        </w:rPr>
        <w:t>2.1</w:t>
      </w:r>
      <w:r w:rsidR="004E7911" w:rsidRPr="00C36D7C">
        <w:rPr>
          <w:color w:val="FF0000"/>
        </w:rPr>
        <w:fldChar w:fldCharType="end"/>
      </w:r>
      <w:r w:rsidRPr="00C36D7C">
        <w:rPr>
          <w:color w:val="FF0000"/>
        </w:rPr>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528815BD"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 xml:space="preserve">законченный </w:t>
      </w:r>
      <w:r w:rsidR="00354CCE">
        <w:t>техническим перевооружением</w:t>
      </w:r>
      <w:r w:rsidR="007368CA"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3C19A22C"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C36D7C">
        <w:rPr>
          <w:color w:val="FF0000"/>
        </w:rPr>
        <w:fldChar w:fldCharType="begin"/>
      </w:r>
      <w:r w:rsidR="005560C1" w:rsidRPr="00C36D7C">
        <w:rPr>
          <w:color w:val="FF0000"/>
        </w:rPr>
        <w:instrText xml:space="preserve"> REF _Ref499555346 \n \h  \* MERGEFORMAT </w:instrText>
      </w:r>
      <w:r w:rsidR="005560C1" w:rsidRPr="00C36D7C">
        <w:rPr>
          <w:color w:val="FF0000"/>
        </w:rPr>
      </w:r>
      <w:r w:rsidR="005560C1" w:rsidRPr="00C36D7C">
        <w:rPr>
          <w:color w:val="FF0000"/>
        </w:rPr>
        <w:fldChar w:fldCharType="separate"/>
      </w:r>
      <w:r w:rsidR="005A3B07">
        <w:rPr>
          <w:color w:val="FF0000"/>
        </w:rPr>
        <w:t>21.2</w:t>
      </w:r>
      <w:r w:rsidR="005560C1" w:rsidRPr="00C36D7C">
        <w:rPr>
          <w:color w:val="FF0000"/>
        </w:rPr>
        <w:fldChar w:fldCharType="end"/>
      </w:r>
      <w:r w:rsidR="005560C1" w:rsidRPr="00C36D7C">
        <w:rPr>
          <w:color w:val="FF0000"/>
        </w:rPr>
        <w:t>)</w:t>
      </w:r>
      <w:r w:rsidRPr="003107A8">
        <w:t>.</w:t>
      </w:r>
    </w:p>
    <w:p w14:paraId="49C417BA" w14:textId="442275D2" w:rsidR="00C32DB0" w:rsidRPr="003107A8" w:rsidRDefault="00C32DB0" w:rsidP="00CE6C7F">
      <w:pPr>
        <w:pStyle w:val="RUS111"/>
      </w:pPr>
      <w:r w:rsidRPr="003107A8">
        <w:t>«</w:t>
      </w:r>
      <w:r w:rsidRPr="003107A8">
        <w:rPr>
          <w:b/>
        </w:rPr>
        <w:t>Строительная площадка</w:t>
      </w:r>
      <w:r w:rsidRPr="003107A8">
        <w:t>» означает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lastRenderedPageBreak/>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17CD9360" w:rsidR="00A74043" w:rsidRPr="003107A8" w:rsidRDefault="00A74043" w:rsidP="00CE6C7F">
      <w:pPr>
        <w:pStyle w:val="RUS111"/>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rsidR="00354CCE">
        <w:t>техническое перевооружение</w:t>
      </w:r>
      <w:r w:rsidRPr="003107A8">
        <w:t xml:space="preserve"> Объекта, необходимые для исполнения обязательств Подрядчика по Договору.</w:t>
      </w:r>
    </w:p>
    <w:p w14:paraId="49C417BE" w14:textId="4B94F3AA"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C36D7C">
        <w:rPr>
          <w:color w:val="FF0000"/>
        </w:rPr>
        <w:fldChar w:fldCharType="begin"/>
      </w:r>
      <w:r w:rsidR="009A7B35" w:rsidRPr="00C36D7C">
        <w:rPr>
          <w:color w:val="FF0000"/>
        </w:rPr>
        <w:instrText xml:space="preserve"> REF _Ref496808651 \r \h </w:instrText>
      </w:r>
      <w:r w:rsidR="003107A8" w:rsidRPr="00C36D7C">
        <w:rPr>
          <w:color w:val="FF0000"/>
        </w:rPr>
        <w:instrText xml:space="preserve"> \* MERGEFORMAT </w:instrText>
      </w:r>
      <w:r w:rsidR="009A7B35" w:rsidRPr="00C36D7C">
        <w:rPr>
          <w:color w:val="FF0000"/>
        </w:rPr>
      </w:r>
      <w:r w:rsidR="009A7B35" w:rsidRPr="00C36D7C">
        <w:rPr>
          <w:color w:val="FF0000"/>
        </w:rPr>
        <w:fldChar w:fldCharType="separate"/>
      </w:r>
      <w:r w:rsidR="005A3B07">
        <w:rPr>
          <w:color w:val="FF0000"/>
        </w:rPr>
        <w:t>4</w:t>
      </w:r>
      <w:r w:rsidR="009A7B35" w:rsidRPr="00C36D7C">
        <w:rPr>
          <w:color w:val="FF0000"/>
        </w:rPr>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3ADDD959"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Приложением</w:t>
      </w:r>
      <w:r w:rsidR="00C36D7C">
        <w:t xml:space="preserve"> </w:t>
      </w:r>
      <w:r w:rsidR="00C36D7C" w:rsidRPr="00C36D7C">
        <w:rPr>
          <w:color w:val="FF0000"/>
        </w:rPr>
        <w:t>№</w:t>
      </w:r>
      <w:r w:rsidR="0078098E">
        <w:rPr>
          <w:color w:val="FF0000"/>
        </w:rPr>
        <w:t>4</w:t>
      </w:r>
      <w:r w:rsidR="00C36D7C" w:rsidRPr="00C36D7C">
        <w:rPr>
          <w:color w:val="FF0000"/>
        </w:rPr>
        <w:t xml:space="preserve"> </w:t>
      </w:r>
      <w:r w:rsidR="00C36D7C">
        <w:t>(График выполнения Работ).</w:t>
      </w:r>
    </w:p>
    <w:p w14:paraId="290141DE" w14:textId="3ECF2D2F" w:rsidR="00894C91" w:rsidRPr="003E54DE" w:rsidRDefault="00894C91" w:rsidP="00894C91">
      <w:pPr>
        <w:pStyle w:val="RUS111"/>
      </w:pPr>
      <w:r w:rsidRPr="003E54DE">
        <w:rPr>
          <w:b/>
        </w:rPr>
        <w:t xml:space="preserve">«Происшествие» </w:t>
      </w:r>
      <w:r w:rsidRPr="003E54DE">
        <w:t>о</w:t>
      </w:r>
      <w:r w:rsidR="00BC61F6" w:rsidRPr="003E54DE">
        <w:t>бо</w:t>
      </w:r>
      <w:r w:rsidRPr="003E54DE">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3E54DE">
        <w:t xml:space="preserve"> в результате которых произошел</w:t>
      </w:r>
      <w:r w:rsidRPr="003E54DE">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66BC309C" w14:textId="07456006" w:rsidR="002C3A12" w:rsidRPr="003107A8" w:rsidRDefault="005E6F01" w:rsidP="00657B8A">
      <w:pPr>
        <w:pStyle w:val="RUS11"/>
      </w:pPr>
      <w:bookmarkStart w:id="13" w:name="_Ref496028070"/>
      <w:bookmarkStart w:id="14" w:name="_Ref497237746"/>
      <w:r w:rsidRPr="00AB680D">
        <w:t xml:space="preserve">Подрядчик </w:t>
      </w:r>
      <w:r w:rsidR="00B94B36" w:rsidRPr="00AB680D">
        <w:t>принимает на себя обязательства</w:t>
      </w:r>
      <w:r w:rsidRPr="00AB680D">
        <w:t xml:space="preserve"> </w:t>
      </w:r>
      <w:r w:rsidR="00B24569" w:rsidRPr="00AB680D">
        <w:t xml:space="preserve">выполнить </w:t>
      </w:r>
      <w:bookmarkEnd w:id="13"/>
      <w:bookmarkEnd w:id="14"/>
      <w:r w:rsidR="00AB680D" w:rsidRPr="00AB680D">
        <w:t xml:space="preserve">по заданию Заказчика </w:t>
      </w:r>
      <w:r w:rsidR="00AB680D" w:rsidRPr="00A93F75">
        <w:t>строительно-монтажные</w:t>
      </w:r>
      <w:r w:rsidR="00EC00D1">
        <w:t xml:space="preserve"> и</w:t>
      </w:r>
      <w:r w:rsidR="00F20D78" w:rsidRPr="00A93F75">
        <w:t xml:space="preserve"> пусконаладочные </w:t>
      </w:r>
      <w:r w:rsidR="00AB680D" w:rsidRPr="00A93F75">
        <w:t xml:space="preserve">работы </w:t>
      </w:r>
      <w:r w:rsidR="006F715F" w:rsidRPr="009D1A76">
        <w:t xml:space="preserve">по </w:t>
      </w:r>
      <w:r w:rsidR="00EC00D1" w:rsidRPr="004466E8">
        <w:t xml:space="preserve">объекту, взятому в аренду филиалом ООО «ЕвроСибЭнерго-Гидрогенерация» Усть-Илимская ГЭС </w:t>
      </w:r>
      <w:r w:rsidR="00EC00D1" w:rsidRPr="00EC00D1">
        <w:rPr>
          <w:b/>
        </w:rPr>
        <w:t>"Здание УИГЭС Инв.№01010001. Техническое перевооружение системы удаления протечек с крышек турбин Усть-Илимской ГЭС",</w:t>
      </w:r>
      <w:r w:rsidR="00EC00D1" w:rsidRPr="009D1A76">
        <w:t xml:space="preserve"> </w:t>
      </w:r>
      <w:r w:rsidR="00AB680D" w:rsidRPr="009D1A76">
        <w:t xml:space="preserve">в соответствии Договором (далее – «Работы»). Заказчик обязуется принять выполненные в соответствии с требованиями </w:t>
      </w:r>
      <w:r w:rsidR="00AB680D" w:rsidRPr="00AB680D">
        <w:t xml:space="preserve">законодательства и условиями Договора Работы и уплатить Цену Работ в порядке, предусмотренном Договором. </w:t>
      </w:r>
      <w:r w:rsidR="002C3A12" w:rsidRPr="003107A8">
        <w:t xml:space="preserve">Объем Работ </w:t>
      </w:r>
      <w:r w:rsidR="002C3A12" w:rsidRPr="00347C1B">
        <w:t xml:space="preserve">закреплен в Проектной и Рабочей документации </w:t>
      </w:r>
      <w:r w:rsidR="002C3A12" w:rsidRPr="00841029">
        <w:t>№</w:t>
      </w:r>
      <w:r w:rsidR="00657B8A" w:rsidRPr="00657B8A">
        <w:t>7.2.1КС-2021</w:t>
      </w:r>
      <w:r w:rsidR="002C3A12" w:rsidRPr="00921498">
        <w:t xml:space="preserve">, выполненной </w:t>
      </w:r>
      <w:r w:rsidR="00631449" w:rsidRPr="00631449">
        <w:t>ООО «И</w:t>
      </w:r>
      <w:r w:rsidR="00657B8A">
        <w:t>нжТеплоПроект»</w:t>
      </w:r>
      <w:r w:rsidR="00631449" w:rsidRPr="00631449">
        <w:t xml:space="preserve"> </w:t>
      </w:r>
      <w:r w:rsidR="002C3A12">
        <w:t>(</w:t>
      </w:r>
      <w:r w:rsidR="002C3A12" w:rsidRPr="00841029">
        <w:t xml:space="preserve">г. </w:t>
      </w:r>
      <w:r w:rsidR="00657B8A">
        <w:t>Москва</w:t>
      </w:r>
      <w:r w:rsidR="002C3A12">
        <w:t>,</w:t>
      </w:r>
      <w:r w:rsidR="002C3A12" w:rsidRPr="00841029">
        <w:t xml:space="preserve"> в 202</w:t>
      </w:r>
      <w:r w:rsidR="00657B8A">
        <w:t>3</w:t>
      </w:r>
      <w:r w:rsidR="002C3A12" w:rsidRPr="00841029">
        <w:t xml:space="preserve"> г</w:t>
      </w:r>
      <w:r w:rsidR="002C3A12">
        <w:t xml:space="preserve">), </w:t>
      </w:r>
      <w:r w:rsidR="002C3A12" w:rsidRPr="00347C1B">
        <w:t xml:space="preserve">в </w:t>
      </w:r>
      <w:r w:rsidR="002C3A12" w:rsidRPr="0047070C">
        <w:t>Приложени</w:t>
      </w:r>
      <w:r w:rsidR="0078098E">
        <w:t>и</w:t>
      </w:r>
      <w:r w:rsidR="002C3A12" w:rsidRPr="0047070C">
        <w:t xml:space="preserve"> </w:t>
      </w:r>
      <w:r w:rsidR="002C3A12" w:rsidRPr="0078098E">
        <w:rPr>
          <w:color w:val="FF0000"/>
        </w:rPr>
        <w:t>№</w:t>
      </w:r>
      <w:r w:rsidR="0078098E" w:rsidRPr="0078098E">
        <w:rPr>
          <w:color w:val="FF0000"/>
        </w:rPr>
        <w:t>3</w:t>
      </w:r>
      <w:r w:rsidR="002C3A12" w:rsidRPr="00F20D78">
        <w:t xml:space="preserve"> </w:t>
      </w:r>
      <w:r w:rsidR="002C3A12" w:rsidRPr="0047070C">
        <w:t>(Л</w:t>
      </w:r>
      <w:r w:rsidR="002C3A12" w:rsidRPr="000D65AD">
        <w:t xml:space="preserve">окальные </w:t>
      </w:r>
      <w:r w:rsidR="002C3A12" w:rsidRPr="005C2D07">
        <w:t>ресурсные сметы</w:t>
      </w:r>
      <w:r w:rsidR="009E27A5" w:rsidRPr="005C2D07">
        <w:t xml:space="preserve"> №0</w:t>
      </w:r>
      <w:r w:rsidR="00657B8A">
        <w:t>1</w:t>
      </w:r>
      <w:r w:rsidR="009E27A5" w:rsidRPr="005C2D07">
        <w:t>-01-01</w:t>
      </w:r>
      <w:r w:rsidR="00657B8A">
        <w:t xml:space="preserve">, </w:t>
      </w:r>
      <w:r w:rsidR="009E27A5" w:rsidRPr="005C2D07">
        <w:t>№02-01-0</w:t>
      </w:r>
      <w:r w:rsidR="00657B8A">
        <w:t>2</w:t>
      </w:r>
      <w:r w:rsidR="009E27A5" w:rsidRPr="005C2D07">
        <w:t>, №0</w:t>
      </w:r>
      <w:r w:rsidR="00657B8A">
        <w:t>2</w:t>
      </w:r>
      <w:r w:rsidR="009E27A5" w:rsidRPr="005C2D07">
        <w:t>-01-0</w:t>
      </w:r>
      <w:r w:rsidR="00657B8A">
        <w:t>3</w:t>
      </w:r>
      <w:r w:rsidR="005C2D07" w:rsidRPr="005C2D07">
        <w:t>,</w:t>
      </w:r>
      <w:r w:rsidR="00F27E66">
        <w:t xml:space="preserve"> №09-01-01</w:t>
      </w:r>
      <w:r w:rsidR="002C3A12" w:rsidRPr="000D0C7A">
        <w:t>) и в любом случае включает в себя (без ограни</w:t>
      </w:r>
      <w:r w:rsidR="002C3A12" w:rsidRPr="003107A8">
        <w:t>чения приведенным ниже перечнем):</w:t>
      </w:r>
    </w:p>
    <w:p w14:paraId="49C417C2" w14:textId="28FC52A8" w:rsidR="006E101C" w:rsidRDefault="006E101C" w:rsidP="00694489">
      <w:pPr>
        <w:pStyle w:val="RUS10"/>
      </w:pPr>
      <w:r w:rsidRPr="00AB680D">
        <w:t>строительно-монтажные Работы, включая общестроительные, специальные</w:t>
      </w:r>
      <w:r w:rsidR="00200143" w:rsidRPr="00AB680D">
        <w:t>, отделочные</w:t>
      </w:r>
      <w:r w:rsidRPr="00AB680D">
        <w:t xml:space="preserve"> и иные строительные Работы</w:t>
      </w:r>
      <w:r w:rsidR="00200143" w:rsidRPr="00AB680D">
        <w:t xml:space="preserve">, </w:t>
      </w:r>
      <w:r w:rsidR="00A56A8C" w:rsidRPr="00AB680D">
        <w:t xml:space="preserve">в том числе, в отношении объектов </w:t>
      </w:r>
      <w:r w:rsidR="00694489">
        <w:t>о</w:t>
      </w:r>
      <w:r w:rsidR="00694489" w:rsidRPr="00694489">
        <w:t>топлени</w:t>
      </w:r>
      <w:r w:rsidR="00694489">
        <w:t>я</w:t>
      </w:r>
      <w:r w:rsidR="00694489" w:rsidRPr="00694489">
        <w:t>, вентиляци</w:t>
      </w:r>
      <w:r w:rsidR="00694489">
        <w:t>и</w:t>
      </w:r>
      <w:r w:rsidR="00694489" w:rsidRPr="00694489">
        <w:t xml:space="preserve"> и кондиционировани</w:t>
      </w:r>
      <w:r w:rsidR="00694489">
        <w:t>я</w:t>
      </w:r>
      <w:r w:rsidR="00694489" w:rsidRPr="00694489">
        <w:t xml:space="preserve"> воздуха, тепловые сети </w:t>
      </w:r>
      <w:r w:rsidR="00A56A8C" w:rsidRPr="00AB680D">
        <w:t xml:space="preserve">тепло- и энергоснабжения, </w:t>
      </w:r>
      <w:r w:rsidR="00200143" w:rsidRPr="00AB680D">
        <w:t>оснащение Объекта инженерными системами</w:t>
      </w:r>
      <w:r w:rsidR="008104C8" w:rsidRPr="00AB680D">
        <w:t xml:space="preserve"> </w:t>
      </w:r>
      <w:r w:rsidR="00A56A8C" w:rsidRPr="00AB680D">
        <w:t>/</w:t>
      </w:r>
      <w:r w:rsidR="008104C8" w:rsidRPr="00AB680D">
        <w:t xml:space="preserve"> </w:t>
      </w:r>
      <w:r w:rsidR="00A56A8C" w:rsidRPr="00AB680D">
        <w:t>сетями</w:t>
      </w:r>
      <w:r w:rsidRPr="00AB680D">
        <w:t>, а также Работы по подключению Объекта к сетям инженерно-технического обеспечения;</w:t>
      </w:r>
    </w:p>
    <w:p w14:paraId="5D9918F9" w14:textId="77777777" w:rsidR="00F20D78" w:rsidRPr="003107A8" w:rsidRDefault="00F20D78" w:rsidP="00F20D78">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49C417C5" w14:textId="77777777" w:rsidR="006E101C" w:rsidRPr="00AB680D" w:rsidRDefault="006E101C" w:rsidP="000F7D94">
      <w:pPr>
        <w:pStyle w:val="RUS10"/>
      </w:pPr>
      <w:r w:rsidRPr="00AB680D">
        <w:t>приобретение Материалов на условиях, определенных Договором, в том числе их закупк</w:t>
      </w:r>
      <w:r w:rsidR="00337B25" w:rsidRPr="00AB680D">
        <w:t>у, транспортировку, разгрузку</w:t>
      </w:r>
      <w:r w:rsidRPr="00AB680D">
        <w:t>, погрузк</w:t>
      </w:r>
      <w:r w:rsidR="00337B25" w:rsidRPr="00AB680D">
        <w:t>у</w:t>
      </w:r>
      <w:r w:rsidRPr="00AB680D">
        <w:t>, хранение,</w:t>
      </w:r>
      <w:r w:rsidR="00337B25" w:rsidRPr="00AB680D">
        <w:t xml:space="preserve"> сертификацию</w:t>
      </w:r>
      <w:r w:rsidRPr="00AB680D">
        <w:t xml:space="preserve"> и испо</w:t>
      </w:r>
      <w:r w:rsidR="003E6761" w:rsidRPr="00AB680D">
        <w:t>льзование при выполнении Работ;</w:t>
      </w:r>
    </w:p>
    <w:p w14:paraId="49C417C7" w14:textId="77777777" w:rsidR="00653035" w:rsidRPr="00AB680D" w:rsidRDefault="00653035" w:rsidP="00CE6C7F">
      <w:pPr>
        <w:pStyle w:val="RUS10"/>
      </w:pPr>
      <w:r w:rsidRPr="00AB680D">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AB680D" w:rsidRDefault="00653035" w:rsidP="00CE6C7F">
      <w:pPr>
        <w:pStyle w:val="RUS10"/>
      </w:pPr>
      <w:r w:rsidRPr="00AB680D">
        <w:t>инструктаж персонала Подрядчика и</w:t>
      </w:r>
      <w:r w:rsidR="000D4C74" w:rsidRPr="00AB680D">
        <w:t xml:space="preserve"> </w:t>
      </w:r>
      <w:r w:rsidRPr="00AB680D">
        <w:t>/</w:t>
      </w:r>
      <w:r w:rsidR="000D4C74" w:rsidRPr="00AB680D">
        <w:t xml:space="preserve"> </w:t>
      </w:r>
      <w:r w:rsidRPr="00AB680D">
        <w:t>или Заказчика;</w:t>
      </w:r>
    </w:p>
    <w:p w14:paraId="49C417C9" w14:textId="420B9AFB" w:rsidR="00653035" w:rsidRDefault="00653035" w:rsidP="00CE6C7F">
      <w:pPr>
        <w:pStyle w:val="RUS10"/>
      </w:pPr>
      <w:r w:rsidRPr="00AB680D">
        <w:t xml:space="preserve">устранение дефектов и недоделок, выявленных Заказчиком на момент </w:t>
      </w:r>
      <w:r w:rsidR="00341B07" w:rsidRPr="00AB680D">
        <w:t xml:space="preserve">получения разрешения на </w:t>
      </w:r>
      <w:r w:rsidRPr="00AB680D">
        <w:t>ввод Объекта в эксплуатацию;</w:t>
      </w:r>
    </w:p>
    <w:p w14:paraId="49C417CB" w14:textId="45BB85BE" w:rsidR="00FB1E2B" w:rsidRPr="00AB680D" w:rsidRDefault="00FB1E2B" w:rsidP="00FC66E6">
      <w:pPr>
        <w:pStyle w:val="RUS11"/>
        <w:tabs>
          <w:tab w:val="left" w:pos="1418"/>
        </w:tabs>
        <w:spacing w:before="120"/>
      </w:pPr>
      <w:r w:rsidRPr="00AB680D">
        <w:t xml:space="preserve">Подрядчик </w:t>
      </w:r>
      <w:r w:rsidR="007E545C" w:rsidRPr="00AB680D">
        <w:t>обязан</w:t>
      </w:r>
      <w:r w:rsidRPr="00AB680D">
        <w:t xml:space="preserve"> передать Заказчику Результат Работ</w:t>
      </w:r>
      <w:r w:rsidR="007E545C" w:rsidRPr="00AB680D">
        <w:t>,</w:t>
      </w:r>
      <w:r w:rsidRPr="00AB680D">
        <w:t xml:space="preserve"> как он определен в </w:t>
      </w:r>
      <w:r w:rsidRPr="00DD2850">
        <w:rPr>
          <w:color w:val="FF0000"/>
        </w:rPr>
        <w:t xml:space="preserve">п. </w:t>
      </w:r>
      <w:r w:rsidRPr="00DD2850">
        <w:rPr>
          <w:color w:val="FF0000"/>
        </w:rPr>
        <w:fldChar w:fldCharType="begin"/>
      </w:r>
      <w:r w:rsidRPr="00DD2850">
        <w:rPr>
          <w:color w:val="FF0000"/>
        </w:rPr>
        <w:instrText xml:space="preserve"> REF _Ref496181471 \r \h </w:instrText>
      </w:r>
      <w:r w:rsidR="00FD31CA" w:rsidRPr="00DD2850">
        <w:rPr>
          <w:color w:val="FF0000"/>
        </w:rPr>
        <w:instrText xml:space="preserve"> \* MERGEFORMAT </w:instrText>
      </w:r>
      <w:r w:rsidRPr="00DD2850">
        <w:rPr>
          <w:color w:val="FF0000"/>
        </w:rPr>
      </w:r>
      <w:r w:rsidRPr="00DD2850">
        <w:rPr>
          <w:color w:val="FF0000"/>
        </w:rPr>
        <w:fldChar w:fldCharType="separate"/>
      </w:r>
      <w:r w:rsidR="005A3B07">
        <w:rPr>
          <w:color w:val="FF0000"/>
        </w:rPr>
        <w:t>1.1.29</w:t>
      </w:r>
      <w:r w:rsidRPr="00DD2850">
        <w:rPr>
          <w:color w:val="FF0000"/>
        </w:rPr>
        <w:fldChar w:fldCharType="end"/>
      </w:r>
      <w:r w:rsidR="007E545C" w:rsidRPr="00AB680D">
        <w:t xml:space="preserve"> Договора.</w:t>
      </w:r>
    </w:p>
    <w:p w14:paraId="49C417CC" w14:textId="77777777" w:rsidR="003F053D" w:rsidRPr="00AB680D" w:rsidRDefault="003F053D" w:rsidP="003107A8">
      <w:pPr>
        <w:pStyle w:val="RUS1"/>
        <w:spacing w:before="120"/>
      </w:pPr>
      <w:bookmarkStart w:id="15" w:name="_Toc502148196"/>
      <w:bookmarkStart w:id="16" w:name="_Toc502142537"/>
      <w:bookmarkStart w:id="17" w:name="_Toc499813134"/>
      <w:bookmarkStart w:id="18" w:name="_Ref493705058"/>
      <w:r w:rsidRPr="00AB680D">
        <w:t>Сроки выполнения Работ</w:t>
      </w:r>
      <w:bookmarkEnd w:id="15"/>
      <w:bookmarkEnd w:id="16"/>
      <w:bookmarkEnd w:id="17"/>
    </w:p>
    <w:p w14:paraId="49C417CD" w14:textId="6CD2DC0A" w:rsidR="00DB54E0" w:rsidRPr="00AB680D" w:rsidRDefault="00DB54E0" w:rsidP="00FC66E6">
      <w:pPr>
        <w:pStyle w:val="RUS11"/>
        <w:tabs>
          <w:tab w:val="left" w:pos="1418"/>
        </w:tabs>
        <w:spacing w:before="120"/>
      </w:pPr>
      <w:r w:rsidRPr="00AB680D">
        <w:t xml:space="preserve">Подрядчик обязуется выполнить Работы и </w:t>
      </w:r>
      <w:r w:rsidR="003F5527" w:rsidRPr="00AB680D">
        <w:t>обеспечить</w:t>
      </w:r>
      <w:r w:rsidR="007368CA" w:rsidRPr="00AB680D">
        <w:t xml:space="preserve"> Результат Работ</w:t>
      </w:r>
      <w:r w:rsidRPr="00AB680D">
        <w:t xml:space="preserve"> в сроки, последовательности и порядке, установленные Договором и Приложением</w:t>
      </w:r>
      <w:r w:rsidR="00955232" w:rsidRPr="00AB680D">
        <w:t xml:space="preserve"> </w:t>
      </w:r>
      <w:r w:rsidR="00955232" w:rsidRPr="007054E5">
        <w:rPr>
          <w:color w:val="FF0000"/>
        </w:rPr>
        <w:t>№</w:t>
      </w:r>
      <w:r w:rsidR="0078098E">
        <w:rPr>
          <w:color w:val="FF0000"/>
        </w:rPr>
        <w:t>4</w:t>
      </w:r>
      <w:r w:rsidR="00955232" w:rsidRPr="00AB680D">
        <w:t xml:space="preserve"> (График выполнения Работ).</w:t>
      </w:r>
    </w:p>
    <w:p w14:paraId="49C417CE" w14:textId="5348D82F" w:rsidR="00FB1E2B" w:rsidRPr="005C2D07" w:rsidRDefault="00DB54E0" w:rsidP="00FC66E6">
      <w:pPr>
        <w:pStyle w:val="RUS11"/>
        <w:tabs>
          <w:tab w:val="left" w:pos="1418"/>
        </w:tabs>
        <w:spacing w:before="120"/>
      </w:pPr>
      <w:bookmarkStart w:id="19" w:name="_Ref496634419"/>
      <w:r w:rsidRPr="005C2D07">
        <w:rPr>
          <w:b/>
        </w:rPr>
        <w:t xml:space="preserve">Начало </w:t>
      </w:r>
      <w:r w:rsidR="00FB1E2B" w:rsidRPr="005C2D07">
        <w:rPr>
          <w:b/>
        </w:rPr>
        <w:t>Работ</w:t>
      </w:r>
      <w:r w:rsidR="007368CA" w:rsidRPr="005C2D07">
        <w:rPr>
          <w:b/>
        </w:rPr>
        <w:t>:</w:t>
      </w:r>
      <w:r w:rsidR="00FB1E2B" w:rsidRPr="005C2D07">
        <w:rPr>
          <w:b/>
        </w:rPr>
        <w:t xml:space="preserve"> </w:t>
      </w:r>
      <w:r w:rsidR="009D04FF" w:rsidRPr="005C2D07">
        <w:rPr>
          <w:b/>
        </w:rPr>
        <w:t xml:space="preserve">с </w:t>
      </w:r>
      <w:r w:rsidR="006B303B" w:rsidRPr="005C2D07">
        <w:rPr>
          <w:b/>
        </w:rPr>
        <w:t>даты заключения настоящего договора</w:t>
      </w:r>
      <w:r w:rsidR="00FB1E2B" w:rsidRPr="005C2D07">
        <w:rPr>
          <w:b/>
        </w:rPr>
        <w:t>, окончание Работ</w:t>
      </w:r>
      <w:r w:rsidR="007368CA" w:rsidRPr="005C2D07">
        <w:rPr>
          <w:b/>
        </w:rPr>
        <w:t>:</w:t>
      </w:r>
      <w:r w:rsidR="00FB1E2B" w:rsidRPr="005C2D07">
        <w:rPr>
          <w:b/>
        </w:rPr>
        <w:t xml:space="preserve"> </w:t>
      </w:r>
      <w:r w:rsidR="007F2FC6">
        <w:rPr>
          <w:b/>
        </w:rPr>
        <w:t>31</w:t>
      </w:r>
      <w:r w:rsidR="005C2D07" w:rsidRPr="005C2D07">
        <w:rPr>
          <w:b/>
        </w:rPr>
        <w:t>.</w:t>
      </w:r>
      <w:r w:rsidR="007F2FC6">
        <w:rPr>
          <w:b/>
        </w:rPr>
        <w:t>07</w:t>
      </w:r>
      <w:r w:rsidR="005C2D07" w:rsidRPr="005C2D07">
        <w:rPr>
          <w:b/>
        </w:rPr>
        <w:t>.202</w:t>
      </w:r>
      <w:r w:rsidR="007F2FC6">
        <w:rPr>
          <w:b/>
        </w:rPr>
        <w:t>4</w:t>
      </w:r>
      <w:r w:rsidR="005C2D07" w:rsidRPr="005C2D07">
        <w:rPr>
          <w:b/>
        </w:rPr>
        <w:t xml:space="preserve"> </w:t>
      </w:r>
      <w:r w:rsidR="009D04FF" w:rsidRPr="005C2D07">
        <w:rPr>
          <w:b/>
        </w:rPr>
        <w:t>года</w:t>
      </w:r>
      <w:r w:rsidR="00FB1E2B" w:rsidRPr="005C2D07">
        <w:rPr>
          <w:b/>
        </w:rPr>
        <w:t>.</w:t>
      </w:r>
      <w:r w:rsidR="00FB1E2B" w:rsidRPr="005C2D07">
        <w:t xml:space="preserve"> Промежуточные сроки выполнения Работ указаны в Приложении</w:t>
      </w:r>
      <w:r w:rsidR="00955232" w:rsidRPr="005C2D07">
        <w:t xml:space="preserve"> </w:t>
      </w:r>
      <w:r w:rsidR="00955232" w:rsidRPr="00DF7D9A">
        <w:rPr>
          <w:color w:val="FF0000"/>
        </w:rPr>
        <w:t>№</w:t>
      </w:r>
      <w:r w:rsidR="0078098E" w:rsidRPr="00DF7D9A">
        <w:rPr>
          <w:color w:val="FF0000"/>
        </w:rPr>
        <w:t>4</w:t>
      </w:r>
      <w:r w:rsidR="00955232" w:rsidRPr="005C2D07">
        <w:t xml:space="preserve"> (График выполнения Работ)</w:t>
      </w:r>
      <w:r w:rsidR="00FB1E2B" w:rsidRPr="005C2D07">
        <w:t>.</w:t>
      </w:r>
      <w:bookmarkEnd w:id="19"/>
    </w:p>
    <w:p w14:paraId="49C417CF" w14:textId="77777777" w:rsidR="00FB1E2B" w:rsidRPr="00AB680D" w:rsidRDefault="00FB1E2B" w:rsidP="00FC66E6">
      <w:pPr>
        <w:pStyle w:val="RUS11"/>
        <w:tabs>
          <w:tab w:val="left" w:pos="1418"/>
        </w:tabs>
        <w:spacing w:before="120"/>
        <w:rPr>
          <w:b/>
          <w:bCs/>
          <w:i/>
        </w:rPr>
      </w:pPr>
      <w:r w:rsidRPr="00AB680D">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AB680D">
        <w:t xml:space="preserve">Результат </w:t>
      </w:r>
      <w:r w:rsidRPr="00AB680D">
        <w:t xml:space="preserve">Работ готов к </w:t>
      </w:r>
      <w:r w:rsidRPr="00AB680D">
        <w:lastRenderedPageBreak/>
        <w:t xml:space="preserve">началу его </w:t>
      </w:r>
      <w:r w:rsidR="003F5527" w:rsidRPr="00AB680D">
        <w:t>надлежащей и соответствующей закону</w:t>
      </w:r>
      <w:r w:rsidRPr="00AB680D">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AB680D">
        <w:t>ния, допуски, согласования и т.</w:t>
      </w:r>
      <w:r w:rsidRPr="00AB680D">
        <w:t xml:space="preserve">п.), требуемые для начала </w:t>
      </w:r>
      <w:r w:rsidR="003F5527" w:rsidRPr="00AB680D">
        <w:t>такой</w:t>
      </w:r>
      <w:r w:rsidRPr="00AB680D">
        <w:t xml:space="preserve"> эксплуатации (использования, применения) </w:t>
      </w:r>
      <w:r w:rsidR="006E08C4" w:rsidRPr="00AB680D">
        <w:t xml:space="preserve">Результата </w:t>
      </w:r>
      <w:r w:rsidRPr="00AB680D">
        <w:t>Работ</w:t>
      </w:r>
      <w:r w:rsidRPr="00AB680D">
        <w:rPr>
          <w:i/>
        </w:rPr>
        <w:t>.</w:t>
      </w:r>
    </w:p>
    <w:p w14:paraId="49C417D0" w14:textId="11552612" w:rsidR="00FB1E2B" w:rsidRPr="00AB680D" w:rsidRDefault="00FB1E2B" w:rsidP="00FC66E6">
      <w:pPr>
        <w:pStyle w:val="RUS11"/>
        <w:tabs>
          <w:tab w:val="left" w:pos="1418"/>
        </w:tabs>
        <w:spacing w:before="120"/>
      </w:pPr>
      <w:r w:rsidRPr="00AB680D">
        <w:t xml:space="preserve">В случае если в процессе выполнения Работ возникнет необходимость внести отдельные изменения </w:t>
      </w:r>
      <w:r w:rsidR="00FC445A">
        <w:t xml:space="preserve">в </w:t>
      </w:r>
      <w:r w:rsidR="002F7B0F" w:rsidRPr="00AB680D">
        <w:t>Приложени</w:t>
      </w:r>
      <w:r w:rsidR="00CA1002" w:rsidRPr="00AB680D">
        <w:t>е</w:t>
      </w:r>
      <w:r w:rsidR="009F4609" w:rsidRPr="00AB680D">
        <w:t xml:space="preserve"> </w:t>
      </w:r>
      <w:r w:rsidR="009F4609" w:rsidRPr="007054E5">
        <w:rPr>
          <w:color w:val="FF0000"/>
        </w:rPr>
        <w:t>№</w:t>
      </w:r>
      <w:r w:rsidR="0078098E">
        <w:rPr>
          <w:color w:val="FF0000"/>
        </w:rPr>
        <w:t>4</w:t>
      </w:r>
      <w:r w:rsidR="00FC445A">
        <w:rPr>
          <w:color w:val="FF0000"/>
        </w:rPr>
        <w:t xml:space="preserve"> </w:t>
      </w:r>
      <w:r w:rsidR="00FC445A" w:rsidRPr="00FC445A">
        <w:t>(График выполнения Работ)</w:t>
      </w:r>
      <w:r w:rsidRPr="00FC445A">
        <w:t xml:space="preserve">, </w:t>
      </w:r>
      <w:r w:rsidR="00102B40" w:rsidRPr="00AB680D">
        <w:t>такие изменения вносятся в порядке, установленном п</w:t>
      </w:r>
      <w:r w:rsidR="00537596" w:rsidRPr="00AB680D">
        <w:t>унктом</w:t>
      </w:r>
      <w:r w:rsidR="00DF5853">
        <w:t xml:space="preserve"> </w:t>
      </w:r>
      <w:r w:rsidR="00DF5853" w:rsidRPr="00DF5853">
        <w:rPr>
          <w:color w:val="FF0000"/>
        </w:rPr>
        <w:t xml:space="preserve">38.5 </w:t>
      </w:r>
      <w:r w:rsidR="00102B40" w:rsidRPr="00AB680D">
        <w:t>Договора</w:t>
      </w:r>
      <w:r w:rsidRPr="00AB680D">
        <w:t>.</w:t>
      </w:r>
    </w:p>
    <w:p w14:paraId="49C417D1" w14:textId="77777777" w:rsidR="00FA0DD3" w:rsidRPr="00AB680D" w:rsidRDefault="00BC6571" w:rsidP="003107A8">
      <w:pPr>
        <w:pStyle w:val="RUS1"/>
        <w:spacing w:before="120"/>
      </w:pPr>
      <w:bookmarkStart w:id="20" w:name="_Ref496808651"/>
      <w:bookmarkStart w:id="21" w:name="_Toc502148197"/>
      <w:bookmarkStart w:id="22" w:name="_Toc502142538"/>
      <w:bookmarkStart w:id="23" w:name="_Toc499813135"/>
      <w:r w:rsidRPr="00AB680D">
        <w:t>Цена</w:t>
      </w:r>
      <w:r w:rsidR="00FA0DD3" w:rsidRPr="00AB680D">
        <w:t xml:space="preserve"> </w:t>
      </w:r>
      <w:bookmarkEnd w:id="18"/>
      <w:r w:rsidR="003F053D" w:rsidRPr="00AB680D">
        <w:t>по Договору</w:t>
      </w:r>
      <w:bookmarkEnd w:id="20"/>
      <w:bookmarkEnd w:id="21"/>
      <w:bookmarkEnd w:id="22"/>
      <w:bookmarkEnd w:id="23"/>
    </w:p>
    <w:p w14:paraId="49C417D2" w14:textId="510C0F8F" w:rsidR="00FA0DD3" w:rsidRDefault="00FA0DD3" w:rsidP="00FC66E6">
      <w:pPr>
        <w:pStyle w:val="RUS11"/>
        <w:tabs>
          <w:tab w:val="left" w:pos="1418"/>
        </w:tabs>
        <w:spacing w:before="120"/>
      </w:pPr>
      <w:bookmarkStart w:id="24" w:name="_Ref493723668"/>
      <w:r w:rsidRPr="00AB680D">
        <w:t xml:space="preserve">Цена Работ по Договору определена </w:t>
      </w:r>
      <w:r w:rsidR="009F4609" w:rsidRPr="00AB680D">
        <w:t xml:space="preserve">Приложением №1 (Протокол согласования договорной цены) и Приложением №2 (Расчет договорной стоимости работ) и </w:t>
      </w:r>
      <w:r w:rsidR="00A31933">
        <w:t xml:space="preserve">составляет </w:t>
      </w:r>
      <w:r w:rsidR="00DF7D9A">
        <w:rPr>
          <w:b/>
        </w:rPr>
        <w:t>_______</w:t>
      </w:r>
      <w:r w:rsidR="004E5994" w:rsidRPr="006B303B">
        <w:t>рублей</w:t>
      </w:r>
      <w:r w:rsidR="00595579" w:rsidRPr="006B303B">
        <w:t xml:space="preserve">, кроме того НДС </w:t>
      </w:r>
      <w:r w:rsidR="00D26552">
        <w:t>(</w:t>
      </w:r>
      <w:r w:rsidR="00595579" w:rsidRPr="006B303B">
        <w:t>20%</w:t>
      </w:r>
      <w:r w:rsidR="00D26552">
        <w:t>)</w:t>
      </w:r>
      <w:r w:rsidR="00595579" w:rsidRPr="006B303B">
        <w:t xml:space="preserve"> </w:t>
      </w:r>
      <w:r w:rsidR="00DF7D9A">
        <w:rPr>
          <w:b/>
        </w:rPr>
        <w:t>_______</w:t>
      </w:r>
      <w:r w:rsidR="00D26552">
        <w:t xml:space="preserve"> </w:t>
      </w:r>
      <w:r w:rsidR="00DF5853" w:rsidRPr="00DF5853">
        <w:t>рубл</w:t>
      </w:r>
      <w:r w:rsidR="00DF7D9A">
        <w:t>ей</w:t>
      </w:r>
      <w:r w:rsidR="00031A91">
        <w:t>.</w:t>
      </w:r>
      <w:bookmarkEnd w:id="24"/>
    </w:p>
    <w:p w14:paraId="3A7523AB" w14:textId="77777777" w:rsidR="00031A91" w:rsidRPr="00E50383" w:rsidRDefault="00031A91" w:rsidP="00031A91">
      <w:pPr>
        <w:pStyle w:val="RUS11"/>
        <w:numPr>
          <w:ilvl w:val="0"/>
          <w:numId w:val="0"/>
        </w:numPr>
        <w:tabs>
          <w:tab w:val="left" w:pos="1418"/>
        </w:tabs>
        <w:spacing w:after="0"/>
      </w:pPr>
      <w:r w:rsidRPr="00E50383">
        <w:t xml:space="preserve">В том числе: </w:t>
      </w:r>
    </w:p>
    <w:p w14:paraId="3AE61CCE" w14:textId="641809A6" w:rsidR="00031A91" w:rsidRPr="008F0ADA" w:rsidRDefault="00031A91" w:rsidP="00031A91">
      <w:pPr>
        <w:pStyle w:val="RUS11"/>
        <w:numPr>
          <w:ilvl w:val="0"/>
          <w:numId w:val="13"/>
        </w:numPr>
        <w:spacing w:after="0"/>
      </w:pPr>
      <w:r w:rsidRPr="008F0ADA">
        <w:t xml:space="preserve">стоимость строительно-монтажных работ – </w:t>
      </w:r>
      <w:r w:rsidR="00DF7D9A">
        <w:rPr>
          <w:b/>
        </w:rPr>
        <w:t>________</w:t>
      </w:r>
      <w:r w:rsidR="008F0ADA">
        <w:t xml:space="preserve">рублей, кроме того НДС (20%) </w:t>
      </w:r>
      <w:r w:rsidR="00DF7D9A">
        <w:rPr>
          <w:b/>
        </w:rPr>
        <w:t xml:space="preserve">_______ </w:t>
      </w:r>
      <w:r w:rsidR="008F0ADA">
        <w:t>рублей;</w:t>
      </w:r>
    </w:p>
    <w:p w14:paraId="3A6D276E" w14:textId="47A14366" w:rsidR="00DF7D9A" w:rsidRPr="008F0ADA" w:rsidRDefault="00031A91" w:rsidP="00DF7D9A">
      <w:pPr>
        <w:pStyle w:val="RUS11"/>
        <w:numPr>
          <w:ilvl w:val="0"/>
          <w:numId w:val="13"/>
        </w:numPr>
        <w:spacing w:after="0"/>
      </w:pPr>
      <w:r w:rsidRPr="008F0ADA">
        <w:t>стоимость пусконаладочных работ –</w:t>
      </w:r>
      <w:r w:rsidR="008F0ADA">
        <w:t xml:space="preserve"> </w:t>
      </w:r>
      <w:r w:rsidR="00DF7D9A">
        <w:rPr>
          <w:b/>
        </w:rPr>
        <w:t>________</w:t>
      </w:r>
      <w:r w:rsidR="00DF7D9A">
        <w:t xml:space="preserve">рублей, кроме того НДС (20%) </w:t>
      </w:r>
      <w:r w:rsidR="00DF7D9A">
        <w:rPr>
          <w:b/>
        </w:rPr>
        <w:t xml:space="preserve">_______ </w:t>
      </w:r>
      <w:r w:rsidR="00DF7D9A">
        <w:t>рублей.</w:t>
      </w:r>
    </w:p>
    <w:p w14:paraId="49C417D3" w14:textId="51EDCE0A" w:rsidR="00CB206F" w:rsidRDefault="00E74E5B" w:rsidP="00A67A54">
      <w:pPr>
        <w:pStyle w:val="RUS11"/>
        <w:spacing w:before="120"/>
      </w:pPr>
      <w:r w:rsidRPr="00AB680D">
        <w:t xml:space="preserve">Цена Работ </w:t>
      </w:r>
      <w:r w:rsidR="003D7F0B" w:rsidRPr="00AB680D">
        <w:t xml:space="preserve">является твердой и </w:t>
      </w:r>
      <w:r w:rsidR="00F37215" w:rsidRPr="00AB680D">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AB680D">
        <w:t xml:space="preserve">не подлежит </w:t>
      </w:r>
      <w:r w:rsidRPr="00AB680D">
        <w:t>увеличению</w:t>
      </w:r>
      <w:r w:rsidR="003D7F0B" w:rsidRPr="00AB680D">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AB680D">
        <w:t>Превышение П</w:t>
      </w:r>
      <w:r w:rsidR="0085678A" w:rsidRPr="00AB680D">
        <w:t>одрядчиком объемов и стоимости Работ по Д</w:t>
      </w:r>
      <w:r w:rsidR="00BA15C9" w:rsidRPr="00AB680D">
        <w:t xml:space="preserve">оговору, </w:t>
      </w:r>
      <w:r w:rsidR="00BA15C9" w:rsidRPr="003107A8">
        <w:t>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1E8FD1C2"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2C7B3BB"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2938BF9B" w14:textId="77777777" w:rsidR="003D365D" w:rsidRPr="003107A8" w:rsidRDefault="003D365D" w:rsidP="003D365D">
      <w:pPr>
        <w:pStyle w:val="RUS11"/>
        <w:tabs>
          <w:tab w:val="left" w:pos="1418"/>
        </w:tabs>
        <w:spacing w:before="120"/>
      </w:pPr>
      <w:bookmarkStart w:id="29" w:name="_Ref493723351"/>
      <w:r w:rsidRPr="003107A8">
        <w:t xml:space="preserve">Заказчик выплачивает Подрядчику аванс в размере, не превышающем </w:t>
      </w:r>
      <w:r w:rsidRPr="00934427">
        <w:t>[</w:t>
      </w:r>
      <w:r w:rsidRPr="003107A8">
        <w:t>30% (тридцать процентов)</w:t>
      </w:r>
      <w:r w:rsidRPr="00934427">
        <w:t>]</w:t>
      </w:r>
      <w:r w:rsidRPr="00CA1002">
        <w:rPr>
          <w:rStyle w:val="aa"/>
          <w:iCs/>
          <w:color w:val="C00000"/>
        </w:rPr>
        <w:footnoteReference w:id="2"/>
      </w:r>
      <w:r w:rsidRPr="00934427">
        <w:rPr>
          <w:color w:val="C00000"/>
        </w:rPr>
        <w:t xml:space="preserve"> </w:t>
      </w:r>
      <w:r w:rsidRPr="003107A8">
        <w:t>от Цены Работ, составляющий [●] ([●]) рублей, в том числе НДС [●] ([●]) рублей, в течение 10 (десяти) дней с момента получения счета [и предоставления Подрядчиком банковской гарантии на сумму аванса в качестве обеспечения его возврата]</w:t>
      </w:r>
      <w:r w:rsidRPr="00CA1002">
        <w:rPr>
          <w:rStyle w:val="aa"/>
          <w:iCs/>
          <w:color w:val="C00000"/>
        </w:rPr>
        <w:footnoteReference w:id="3"/>
      </w:r>
      <w:r w:rsidRPr="00CA1002">
        <w:rPr>
          <w:i/>
        </w:rPr>
        <w:t>.</w:t>
      </w:r>
    </w:p>
    <w:p w14:paraId="011B6E16" w14:textId="77777777" w:rsidR="003D365D" w:rsidRPr="003107A8" w:rsidRDefault="003D365D" w:rsidP="003D365D">
      <w:pPr>
        <w:tabs>
          <w:tab w:val="left" w:pos="1418"/>
        </w:tabs>
        <w:spacing w:before="120" w:after="120"/>
        <w:ind w:firstLine="567"/>
        <w:jc w:val="both"/>
        <w:rPr>
          <w:iCs/>
          <w:sz w:val="22"/>
          <w:szCs w:val="22"/>
        </w:rPr>
      </w:pPr>
      <w:r w:rsidRPr="003107A8">
        <w:rPr>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3107A8">
        <w:rPr>
          <w:i/>
          <w:iCs/>
          <w:sz w:val="22"/>
          <w:szCs w:val="22"/>
        </w:rPr>
        <w:t>.</w:t>
      </w:r>
    </w:p>
    <w:p w14:paraId="145AEE21" w14:textId="77777777" w:rsidR="003D365D" w:rsidRPr="003107A8" w:rsidRDefault="003D365D" w:rsidP="003D365D">
      <w:pPr>
        <w:pStyle w:val="RUS11"/>
        <w:tabs>
          <w:tab w:val="left" w:pos="1418"/>
        </w:tabs>
        <w:spacing w:before="120"/>
      </w:pPr>
      <w:r w:rsidRPr="003107A8">
        <w:t>Сумма уплаченных авансовых платежей зачитывается пропорционально объему выполненных Работ.</w:t>
      </w:r>
    </w:p>
    <w:p w14:paraId="7F6E1AF0" w14:textId="475ECD88" w:rsidR="003D365D" w:rsidRPr="00AB5409" w:rsidRDefault="003D365D" w:rsidP="003D365D">
      <w:pPr>
        <w:tabs>
          <w:tab w:val="left" w:pos="1418"/>
        </w:tabs>
        <w:spacing w:before="120" w:after="120"/>
        <w:ind w:firstLine="567"/>
        <w:jc w:val="both"/>
        <w:rPr>
          <w:iCs/>
          <w:sz w:val="22"/>
          <w:szCs w:val="22"/>
        </w:rPr>
      </w:pPr>
      <w:r w:rsidRPr="003107A8">
        <w:rPr>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14:paraId="49C417E3" w14:textId="60FF45E6" w:rsidR="0011250A" w:rsidRPr="003107A8" w:rsidRDefault="0011250A" w:rsidP="00FC66E6">
      <w:pPr>
        <w:pStyle w:val="RUS11"/>
        <w:tabs>
          <w:tab w:val="left" w:pos="1418"/>
        </w:tabs>
        <w:spacing w:before="120"/>
      </w:pPr>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AF0187">
        <w:rPr>
          <w:color w:val="FF0000"/>
        </w:rPr>
        <w:fldChar w:fldCharType="begin"/>
      </w:r>
      <w:r w:rsidR="00537596" w:rsidRPr="00AF0187">
        <w:rPr>
          <w:color w:val="FF0000"/>
        </w:rPr>
        <w:instrText xml:space="preserve"> REF _Ref499555346 \n \h  \* MERGEFORMAT </w:instrText>
      </w:r>
      <w:r w:rsidR="00537596" w:rsidRPr="00AF0187">
        <w:rPr>
          <w:color w:val="FF0000"/>
        </w:rPr>
      </w:r>
      <w:r w:rsidR="00537596" w:rsidRPr="00AF0187">
        <w:rPr>
          <w:color w:val="FF0000"/>
        </w:rPr>
        <w:fldChar w:fldCharType="separate"/>
      </w:r>
      <w:r w:rsidR="005A3B07">
        <w:rPr>
          <w:color w:val="FF0000"/>
        </w:rPr>
        <w:t>21.2</w:t>
      </w:r>
      <w:r w:rsidR="00537596" w:rsidRPr="00AF0187">
        <w:rPr>
          <w:color w:val="FF0000"/>
        </w:rPr>
        <w:fldChar w:fldCharType="end"/>
      </w:r>
      <w:r w:rsidR="00537596" w:rsidRPr="00AF0187">
        <w:rPr>
          <w:color w:val="FF0000"/>
        </w:rPr>
        <w:t>)</w:t>
      </w:r>
      <w:r w:rsidRPr="00537596">
        <w:t xml:space="preserve"> направляет </w:t>
      </w:r>
      <w:r w:rsidRPr="003107A8">
        <w:t>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04F120CF" w:rsidR="00024EEB" w:rsidRPr="003107A8" w:rsidRDefault="00024EEB" w:rsidP="00CE6C7F">
      <w:pPr>
        <w:pStyle w:val="RUS10"/>
      </w:pPr>
      <w:r w:rsidRPr="003107A8">
        <w:t xml:space="preserve">Исполнительную документацию в </w:t>
      </w:r>
      <w:r w:rsidR="00AF0187">
        <w:t>двух</w:t>
      </w:r>
      <w:r w:rsidRPr="003107A8">
        <w:t xml:space="preserve"> экземплярах по Работам, выполненным за оплачиваемый период. Во избежание сомнений, предоставление Исполнительной документации </w:t>
      </w:r>
      <w:r w:rsidRPr="003107A8">
        <w:lastRenderedPageBreak/>
        <w:t>Подрядчиком Заказчику по Работам, выполненным за каждый оплачиваемый период, является существенным условием Договора;</w:t>
      </w:r>
    </w:p>
    <w:p w14:paraId="482B5507" w14:textId="77777777" w:rsidR="003D365D" w:rsidRPr="003107A8" w:rsidRDefault="003D365D" w:rsidP="003D365D">
      <w:pPr>
        <w:pStyle w:val="RUS10"/>
      </w:pPr>
      <w:bookmarkStart w:id="30" w:name="_Ref496615859"/>
      <w:r w:rsidRPr="003107A8">
        <w:t>счет на оплату выполненных Работ с указанием:</w:t>
      </w:r>
    </w:p>
    <w:p w14:paraId="4169C117" w14:textId="77777777" w:rsidR="003D365D" w:rsidRPr="00FC66E6" w:rsidRDefault="003D365D" w:rsidP="003D365D">
      <w:pPr>
        <w:pStyle w:val="RUS"/>
      </w:pPr>
      <w:r w:rsidRPr="00FC66E6">
        <w:t>общей стоимости выполненных Работ;</w:t>
      </w:r>
    </w:p>
    <w:p w14:paraId="11215724" w14:textId="77777777" w:rsidR="003D365D" w:rsidRPr="00FC66E6" w:rsidRDefault="003D365D" w:rsidP="003D365D">
      <w:pPr>
        <w:pStyle w:val="RUS"/>
      </w:pPr>
      <w:r w:rsidRPr="00FC66E6">
        <w:t>суммы, удерживаемой в счет Гарантийного фонда;</w:t>
      </w:r>
    </w:p>
    <w:p w14:paraId="4718B401" w14:textId="77777777" w:rsidR="003D365D" w:rsidRPr="003107A8" w:rsidRDefault="003D365D" w:rsidP="003D365D">
      <w:pPr>
        <w:pStyle w:val="RUS"/>
      </w:pPr>
      <w:r w:rsidRPr="00FC66E6">
        <w:t>суммы</w:t>
      </w:r>
      <w:r w:rsidRPr="003107A8">
        <w:t>, подлежащей выплате;</w:t>
      </w:r>
    </w:p>
    <w:p w14:paraId="19BE5F7C" w14:textId="77777777" w:rsidR="003D365D" w:rsidRPr="003107A8" w:rsidRDefault="003D365D" w:rsidP="003D365D">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49C417EC" w14:textId="3B354EE0" w:rsidR="00024EEB" w:rsidRPr="003107A8" w:rsidRDefault="00024EEB" w:rsidP="00FC66E6">
      <w:pPr>
        <w:pStyle w:val="RUS11"/>
        <w:tabs>
          <w:tab w:val="left" w:pos="1418"/>
        </w:tabs>
        <w:spacing w:before="120"/>
      </w:pPr>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7FC8C5F" w14:textId="194551C4" w:rsidR="00AB02DE" w:rsidRPr="008E3501" w:rsidRDefault="00024EEB" w:rsidP="00AB02DE">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B0215B" w:rsidRPr="00B0215B">
        <w:rPr>
          <w:b/>
          <w:iCs/>
        </w:rPr>
        <w:t xml:space="preserve">в течение </w:t>
      </w:r>
      <w:r w:rsidR="008E3501" w:rsidRPr="008E3501">
        <w:rPr>
          <w:b/>
          <w:iCs/>
          <w:color w:val="FF0000"/>
        </w:rPr>
        <w:t>30</w:t>
      </w:r>
      <w:r w:rsidR="00B0215B" w:rsidRPr="008E3501">
        <w:rPr>
          <w:b/>
          <w:iCs/>
          <w:color w:val="FF0000"/>
        </w:rPr>
        <w:t xml:space="preserve"> (</w:t>
      </w:r>
      <w:r w:rsidR="008E3501" w:rsidRPr="008E3501">
        <w:rPr>
          <w:b/>
          <w:iCs/>
          <w:color w:val="FF0000"/>
        </w:rPr>
        <w:t>тридцати</w:t>
      </w:r>
      <w:r w:rsidR="00B0215B" w:rsidRPr="008E3501">
        <w:rPr>
          <w:b/>
          <w:iCs/>
          <w:color w:val="FF0000"/>
        </w:rPr>
        <w:t xml:space="preserve">) </w:t>
      </w:r>
      <w:r w:rsidR="00B0215B" w:rsidRPr="00B0215B">
        <w:rPr>
          <w:b/>
          <w:iCs/>
        </w:rPr>
        <w:t xml:space="preserve">календарных дней </w:t>
      </w:r>
      <w:r w:rsidR="00B0215B" w:rsidRPr="003107A8">
        <w:t>с даты подписания</w:t>
      </w:r>
      <w:r w:rsidRPr="004B5A66">
        <w:rPr>
          <w:b/>
        </w:rPr>
        <w:t xml:space="preserve"> </w:t>
      </w:r>
      <w:r w:rsidRPr="003107A8">
        <w:t>Сторонами</w:t>
      </w:r>
      <w:r w:rsidR="00CD66F9">
        <w:t xml:space="preserve"> </w:t>
      </w:r>
      <w:r w:rsidRPr="003107A8">
        <w:t>Акта о приемке выполненных работ и Справки</w:t>
      </w:r>
      <w:r w:rsidR="00ED3E67" w:rsidRPr="003107A8">
        <w:t xml:space="preserve"> о стоимости выполненных работ</w:t>
      </w:r>
      <w:r w:rsidR="00081A21">
        <w:t xml:space="preserve"> </w:t>
      </w:r>
      <w:r w:rsidR="00081A21" w:rsidRPr="008E3501">
        <w:t xml:space="preserve">согласно Графику выполнения работ (Приложение </w:t>
      </w:r>
      <w:r w:rsidR="00081A21" w:rsidRPr="008E3501">
        <w:rPr>
          <w:color w:val="FF0000"/>
        </w:rPr>
        <w:t>№4</w:t>
      </w:r>
      <w:r w:rsidR="00081A21" w:rsidRPr="008E3501">
        <w:t>)</w:t>
      </w:r>
      <w:r w:rsidR="00ED3E67" w:rsidRPr="008E3501">
        <w:t>.</w:t>
      </w:r>
    </w:p>
    <w:p w14:paraId="236D4AA3" w14:textId="225E9A8C" w:rsidR="009B7E76" w:rsidRPr="008E3501" w:rsidRDefault="009B7E76" w:rsidP="009B7E76">
      <w:pPr>
        <w:pStyle w:val="RUS11"/>
        <w:tabs>
          <w:tab w:val="left" w:pos="1418"/>
        </w:tabs>
        <w:spacing w:before="120"/>
      </w:pPr>
      <w:r w:rsidRPr="008E3501">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C417EF" w14:textId="77777777" w:rsidR="00D63FB0" w:rsidRPr="009B7E76" w:rsidRDefault="00D63FB0" w:rsidP="00FC66E6">
      <w:pPr>
        <w:pStyle w:val="RUS11"/>
        <w:tabs>
          <w:tab w:val="left" w:pos="1418"/>
        </w:tabs>
        <w:spacing w:before="120"/>
      </w:pPr>
      <w:r w:rsidRPr="003107A8">
        <w:t>Подписание Заказчиком Акта о приемке выполненных работ и Справки о стоимости выполненных работ</w:t>
      </w:r>
      <w:r w:rsidRPr="009B7E76">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1E934CF6" w:rsidR="00D63FB0"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8A5514">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52499430" w:rsidR="00994B17"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7777777" w:rsidR="00736C1C" w:rsidRPr="003107A8" w:rsidRDefault="003F053D" w:rsidP="003107A8">
      <w:pPr>
        <w:pStyle w:val="RUS1"/>
        <w:spacing w:before="120"/>
      </w:pPr>
      <w:bookmarkStart w:id="34" w:name="_Toc502148200"/>
      <w:bookmarkStart w:id="35" w:name="_Toc502142541"/>
      <w:bookmarkStart w:id="36" w:name="_Toc499813138"/>
      <w:r w:rsidRPr="003107A8">
        <w:t>Обязательства Подрядчика</w:t>
      </w:r>
      <w:bookmarkEnd w:id="34"/>
      <w:bookmarkEnd w:id="35"/>
      <w:bookmarkEnd w:id="36"/>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 xml:space="preserve">уполномоченными Государственными органами, а также разрабатывает и ведет </w:t>
      </w:r>
      <w:r w:rsidRPr="003107A8">
        <w:lastRenderedPageBreak/>
        <w:t>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21C2B353"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BB69C3">
        <w:rPr>
          <w:color w:val="FF0000"/>
        </w:rPr>
        <w:fldChar w:fldCharType="begin"/>
      </w:r>
      <w:r w:rsidR="00D14625" w:rsidRPr="00BB69C3">
        <w:rPr>
          <w:color w:val="FF0000"/>
        </w:rPr>
        <w:instrText xml:space="preserve"> REF _Ref496634419 \n \h </w:instrText>
      </w:r>
      <w:r w:rsidR="003107A8" w:rsidRPr="00BB69C3">
        <w:rPr>
          <w:color w:val="FF0000"/>
        </w:rPr>
        <w:instrText xml:space="preserve"> \* MERGEFORMAT </w:instrText>
      </w:r>
      <w:r w:rsidR="00D14625" w:rsidRPr="00BB69C3">
        <w:rPr>
          <w:color w:val="FF0000"/>
        </w:rPr>
      </w:r>
      <w:r w:rsidR="00D14625" w:rsidRPr="00BB69C3">
        <w:rPr>
          <w:color w:val="FF0000"/>
        </w:rPr>
        <w:fldChar w:fldCharType="separate"/>
      </w:r>
      <w:r w:rsidR="005A3B07">
        <w:rPr>
          <w:color w:val="FF0000"/>
        </w:rPr>
        <w:t>3.2</w:t>
      </w:r>
      <w:r w:rsidR="00D14625" w:rsidRPr="00BB69C3">
        <w:rPr>
          <w:color w:val="FF0000"/>
        </w:rPr>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197A4557" w:rsidR="00FD733F" w:rsidRPr="003107A8" w:rsidRDefault="00FD733F" w:rsidP="00CE6C7F">
      <w:pPr>
        <w:pStyle w:val="RUS111"/>
      </w:pPr>
      <w:r w:rsidRPr="00F410C7">
        <w:t xml:space="preserve">Обеспечивает соответствие качества Работ </w:t>
      </w:r>
      <w:r w:rsidR="00221760" w:rsidRPr="00F410C7">
        <w:t>по Договору</w:t>
      </w:r>
      <w:r w:rsidR="00C438BA" w:rsidRPr="005B56BB">
        <w:t>, в том числе Приложени</w:t>
      </w:r>
      <w:r w:rsidR="00BF77DD">
        <w:t>и</w:t>
      </w:r>
      <w:r w:rsidR="00C438BA" w:rsidRPr="005B56BB">
        <w:t xml:space="preserve"> </w:t>
      </w:r>
      <w:r w:rsidR="00C438BA" w:rsidRPr="00D64C78">
        <w:rPr>
          <w:color w:val="FF0000"/>
        </w:rPr>
        <w:t>№</w:t>
      </w:r>
      <w:r w:rsidR="006F7C32">
        <w:rPr>
          <w:color w:val="FF0000"/>
        </w:rPr>
        <w:t>3</w:t>
      </w:r>
      <w:r w:rsidR="00C438BA" w:rsidRPr="005B56BB">
        <w:t>, Рабочей документации и Обязательным техническим правилам</w:t>
      </w:r>
      <w:r w:rsidRPr="003107A8">
        <w:t>.</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7"/>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2C5AAD"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2610444" w14:textId="760B3324" w:rsidR="003E54DE" w:rsidRPr="00780BA4" w:rsidRDefault="003E54DE" w:rsidP="003E54DE">
      <w:pPr>
        <w:pStyle w:val="RUS111"/>
        <w:numPr>
          <w:ilvl w:val="3"/>
          <w:numId w:val="21"/>
        </w:numPr>
        <w:tabs>
          <w:tab w:val="clear" w:pos="2694"/>
        </w:tabs>
      </w:pPr>
      <w:r w:rsidRPr="00780BA4">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Pr="00780BA4">
        <w:rPr>
          <w:color w:val="FF0000"/>
        </w:rPr>
        <w:t>11</w:t>
      </w:r>
      <w:r w:rsidRPr="00780BA4">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Pr="00780BA4">
        <w:rPr>
          <w:color w:val="FF0000"/>
        </w:rPr>
        <w:t>8</w:t>
      </w:r>
      <w:r w:rsidRPr="00780BA4">
        <w:t xml:space="preserve"> к Договору.</w:t>
      </w:r>
    </w:p>
    <w:p w14:paraId="628F885E" w14:textId="23399035" w:rsidR="00490173" w:rsidRPr="00B30BD2" w:rsidRDefault="00490173" w:rsidP="00490173">
      <w:pPr>
        <w:pStyle w:val="RUS111"/>
        <w:tabs>
          <w:tab w:val="num" w:pos="5954"/>
        </w:tabs>
      </w:pPr>
      <w:r w:rsidRPr="00B30BD2">
        <w:t>Ежемесячно, до 11 числа текущего месяца, представлять Заказчику прогноз выполнения работ на предстоящий месяц.</w:t>
      </w:r>
    </w:p>
    <w:p w14:paraId="49C41805" w14:textId="77777777" w:rsidR="0044243B" w:rsidRPr="003107A8" w:rsidRDefault="003F053D" w:rsidP="003107A8">
      <w:pPr>
        <w:pStyle w:val="RUS1"/>
        <w:spacing w:before="120"/>
      </w:pPr>
      <w:bookmarkStart w:id="38" w:name="_Toc502148201"/>
      <w:bookmarkStart w:id="39" w:name="_Toc502142542"/>
      <w:bookmarkStart w:id="40" w:name="_Toc499813139"/>
      <w:r w:rsidRPr="003107A8">
        <w:t>Права Подрядчика</w:t>
      </w:r>
      <w:bookmarkEnd w:id="38"/>
      <w:bookmarkEnd w:id="39"/>
      <w:bookmarkEnd w:id="40"/>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lastRenderedPageBreak/>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0FF59CFB"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6" w:history="1">
        <w:r w:rsidR="00575156">
          <w:rPr>
            <w:rStyle w:val="ad"/>
            <w:color w:val="0070C0"/>
          </w:rPr>
          <w:t>https://www.eurosib-td.ru/ru/zakupki-rabot-i-uslug/dokumenty.php</w:t>
        </w:r>
      </w:hyperlink>
      <w:r w:rsidR="008244BD">
        <w:t xml:space="preserve"> </w:t>
      </w:r>
      <w:r w:rsidR="0011500B" w:rsidRPr="003107A8">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Разделом</w:t>
      </w:r>
      <w:r w:rsidR="008244BD">
        <w:t xml:space="preserve"> </w:t>
      </w:r>
      <w:r w:rsidR="008244BD" w:rsidRPr="008244BD">
        <w:rPr>
          <w:color w:val="FF0000"/>
        </w:rPr>
        <w:t>№7 Приложения №</w:t>
      </w:r>
      <w:r w:rsidR="0073192A">
        <w:rPr>
          <w:color w:val="FF0000"/>
        </w:rPr>
        <w:t>8</w:t>
      </w:r>
      <w:r w:rsidR="008244BD" w:rsidRPr="008244BD">
        <w:rPr>
          <w:color w:val="FF0000"/>
        </w:rPr>
        <w:t xml:space="preserve"> </w:t>
      </w:r>
      <w:r w:rsidR="008244BD">
        <w:t>к Договору)</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1" w:name="_Toc502148202"/>
      <w:bookmarkStart w:id="42" w:name="_Toc502142543"/>
      <w:bookmarkStart w:id="43" w:name="_Toc499813140"/>
      <w:r w:rsidRPr="003107A8">
        <w:t>Обязательства Заказчика</w:t>
      </w:r>
      <w:bookmarkEnd w:id="41"/>
      <w:bookmarkEnd w:id="42"/>
      <w:bookmarkEnd w:id="43"/>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12AA632E"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2EF49A3" w14:textId="11823118" w:rsidR="00635B21" w:rsidRDefault="00FE7A14" w:rsidP="00A26871">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35B21" w:rsidRPr="008244BD">
        <w:rPr>
          <w:color w:val="FF0000"/>
        </w:rPr>
        <w:t>№7 Приложения №</w:t>
      </w:r>
      <w:r w:rsidR="0073192A">
        <w:rPr>
          <w:color w:val="FF0000"/>
        </w:rPr>
        <w:t>8</w:t>
      </w:r>
      <w:r w:rsidR="00635B21" w:rsidRPr="008244BD">
        <w:rPr>
          <w:color w:val="FF0000"/>
        </w:rPr>
        <w:t xml:space="preserve"> </w:t>
      </w:r>
      <w:r w:rsidR="00635B21">
        <w:t>к Договору.</w:t>
      </w:r>
    </w:p>
    <w:p w14:paraId="49C41816" w14:textId="174A8866" w:rsidR="00266AF8" w:rsidRPr="003107A8" w:rsidRDefault="00266AF8" w:rsidP="00A26871">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4" w:name="_Toc502148203"/>
      <w:bookmarkStart w:id="45" w:name="_Toc502142544"/>
      <w:bookmarkStart w:id="46" w:name="_Toc499813141"/>
      <w:r w:rsidRPr="003107A8">
        <w:t>Права Заказчика</w:t>
      </w:r>
      <w:bookmarkEnd w:id="44"/>
      <w:bookmarkEnd w:id="45"/>
      <w:bookmarkEnd w:id="46"/>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lastRenderedPageBreak/>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7269A366"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8" w:name="_Toc502148204"/>
      <w:bookmarkStart w:id="49" w:name="_Toc502142545"/>
      <w:bookmarkStart w:id="50" w:name="_Toc499813142"/>
      <w:r w:rsidRPr="003107A8">
        <w:t>Персонал Подрядчика</w:t>
      </w:r>
      <w:bookmarkEnd w:id="48"/>
      <w:bookmarkEnd w:id="49"/>
      <w:bookmarkEnd w:id="50"/>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E89311C"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w:t>
      </w:r>
      <w:r w:rsidRPr="003107A8">
        <w:lastRenderedPageBreak/>
        <w:t xml:space="preserve">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A5BB1" w:rsidRPr="00635B21">
        <w:rPr>
          <w:color w:val="FF0000"/>
        </w:rPr>
        <w:fldChar w:fldCharType="begin"/>
      </w:r>
      <w:r w:rsidR="002A5BB1" w:rsidRPr="00635B21">
        <w:rPr>
          <w:color w:val="FF0000"/>
        </w:rPr>
        <w:instrText xml:space="preserve"> REF _Ref493725629 \r  \* MERGEFORMAT </w:instrText>
      </w:r>
      <w:r w:rsidR="002A5BB1" w:rsidRPr="00635B21">
        <w:rPr>
          <w:color w:val="FF0000"/>
        </w:rPr>
        <w:fldChar w:fldCharType="separate"/>
      </w:r>
      <w:r w:rsidR="005A3B07">
        <w:rPr>
          <w:color w:val="FF0000"/>
        </w:rPr>
        <w:t>12</w:t>
      </w:r>
      <w:r w:rsidR="002A5BB1" w:rsidRPr="00635B21">
        <w:rPr>
          <w:color w:val="FF0000"/>
        </w:rPr>
        <w:fldChar w:fldCharType="end"/>
      </w:r>
      <w:r w:rsidRPr="00635B21">
        <w:rPr>
          <w:color w:val="FF0000"/>
        </w:rPr>
        <w:t xml:space="preserve"> </w:t>
      </w:r>
      <w:r w:rsidRPr="003107A8">
        <w:t>Договора.</w:t>
      </w:r>
    </w:p>
    <w:p w14:paraId="49C41830" w14:textId="2EF5BFB2" w:rsidR="00CF560D" w:rsidRPr="003107A8" w:rsidRDefault="00CF560D" w:rsidP="00FC66E6">
      <w:pPr>
        <w:pStyle w:val="RUS11"/>
        <w:tabs>
          <w:tab w:val="left" w:pos="1418"/>
        </w:tabs>
        <w:spacing w:before="120"/>
      </w:pPr>
      <w:bookmarkStart w:id="51"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635B21">
        <w:rPr>
          <w:color w:val="FF0000"/>
        </w:rPr>
        <w:fldChar w:fldCharType="begin"/>
      </w:r>
      <w:r w:rsidR="00D14625" w:rsidRPr="00635B21">
        <w:rPr>
          <w:color w:val="FF0000"/>
        </w:rPr>
        <w:instrText xml:space="preserve"> REF _Ref496284723 \n \h </w:instrText>
      </w:r>
      <w:r w:rsidR="003107A8" w:rsidRPr="00635B21">
        <w:rPr>
          <w:color w:val="FF0000"/>
        </w:rPr>
        <w:instrText xml:space="preserve"> \* MERGEFORMAT </w:instrText>
      </w:r>
      <w:r w:rsidR="00D14625" w:rsidRPr="00635B21">
        <w:rPr>
          <w:color w:val="FF0000"/>
        </w:rPr>
      </w:r>
      <w:r w:rsidR="00D14625" w:rsidRPr="00635B21">
        <w:rPr>
          <w:color w:val="FF0000"/>
        </w:rPr>
        <w:fldChar w:fldCharType="separate"/>
      </w:r>
      <w:r w:rsidR="005A3B07">
        <w:rPr>
          <w:color w:val="FF0000"/>
        </w:rPr>
        <w:t>29</w:t>
      </w:r>
      <w:r w:rsidR="00D14625" w:rsidRPr="00635B21">
        <w:rPr>
          <w:color w:val="FF0000"/>
        </w:rPr>
        <w:fldChar w:fldCharType="end"/>
      </w:r>
      <w:r w:rsidRPr="003107A8">
        <w:t xml:space="preserve"> Договора.</w:t>
      </w:r>
      <w:bookmarkEnd w:id="51"/>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49C41833" w14:textId="77777777" w:rsidR="00C075B2" w:rsidRPr="003107A8" w:rsidRDefault="00C075B2" w:rsidP="00FC66E6">
      <w:pPr>
        <w:pStyle w:val="RUS11"/>
        <w:tabs>
          <w:tab w:val="left" w:pos="1418"/>
        </w:tabs>
        <w:spacing w:before="120"/>
      </w:pPr>
      <w:bookmarkStart w:id="55"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5"/>
    </w:p>
    <w:p w14:paraId="49C41834" w14:textId="77777777" w:rsidR="00603443" w:rsidRPr="003107A8" w:rsidRDefault="00603443" w:rsidP="003107A8">
      <w:pPr>
        <w:pStyle w:val="RUS1"/>
        <w:spacing w:before="120"/>
      </w:pPr>
      <w:bookmarkStart w:id="56" w:name="_Ref493725629"/>
      <w:bookmarkStart w:id="57" w:name="_Toc502148206"/>
      <w:bookmarkStart w:id="58" w:name="_Toc502142547"/>
      <w:bookmarkStart w:id="59" w:name="_Toc499813144"/>
      <w:r w:rsidRPr="003107A8">
        <w:t>Привлечение Субподрядных организаций</w:t>
      </w:r>
      <w:bookmarkEnd w:id="56"/>
      <w:bookmarkEnd w:id="57"/>
      <w:bookmarkEnd w:id="58"/>
      <w:bookmarkEnd w:id="59"/>
    </w:p>
    <w:p w14:paraId="49C41835" w14:textId="24DDB9FB"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085DA2">
        <w:rPr>
          <w:color w:val="FF0000"/>
        </w:rPr>
        <w:fldChar w:fldCharType="begin"/>
      </w:r>
      <w:r w:rsidR="00BA77C9" w:rsidRPr="00085DA2">
        <w:rPr>
          <w:color w:val="FF0000"/>
        </w:rPr>
        <w:instrText xml:space="preserve"> REF _Ref497406207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A3B07">
        <w:rPr>
          <w:color w:val="FF0000"/>
        </w:rPr>
        <w:t>12.2</w:t>
      </w:r>
      <w:r w:rsidR="00BA77C9" w:rsidRPr="00085DA2">
        <w:rPr>
          <w:color w:val="FF0000"/>
        </w:rPr>
        <w:fldChar w:fldCharType="end"/>
      </w:r>
      <w:r w:rsidR="00BA77C9" w:rsidRPr="00085DA2">
        <w:rPr>
          <w:color w:val="FF0000"/>
        </w:rPr>
        <w:t>-</w:t>
      </w:r>
      <w:r w:rsidR="00BA77C9" w:rsidRPr="00085DA2">
        <w:rPr>
          <w:color w:val="FF0000"/>
        </w:rPr>
        <w:fldChar w:fldCharType="begin"/>
      </w:r>
      <w:r w:rsidR="00BA77C9" w:rsidRPr="00085DA2">
        <w:rPr>
          <w:color w:val="FF0000"/>
        </w:rPr>
        <w:instrText xml:space="preserve"> REF _Ref497406208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A3B07">
        <w:rPr>
          <w:color w:val="FF0000"/>
        </w:rPr>
        <w:t>12.3</w:t>
      </w:r>
      <w:r w:rsidR="00BA77C9" w:rsidRPr="00085DA2">
        <w:rPr>
          <w:color w:val="FF0000"/>
        </w:rPr>
        <w:fldChar w:fldCharType="end"/>
      </w:r>
      <w:r w:rsidRPr="00085DA2">
        <w:rPr>
          <w:color w:val="FF0000"/>
        </w:rPr>
        <w:t xml:space="preserve">. </w:t>
      </w:r>
      <w:r w:rsidRPr="003107A8">
        <w:t>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0"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3107A8" w:rsidRDefault="00571B83" w:rsidP="00FC66E6">
      <w:pPr>
        <w:pStyle w:val="RUS11"/>
        <w:tabs>
          <w:tab w:val="left" w:pos="1418"/>
        </w:tabs>
        <w:spacing w:before="120"/>
      </w:pPr>
      <w:bookmarkStart w:id="61"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1"/>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lastRenderedPageBreak/>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1F0F7509"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rsidRPr="00085DA2">
        <w:rPr>
          <w:color w:val="FF0000"/>
        </w:rPr>
        <w:fldChar w:fldCharType="begin"/>
      </w:r>
      <w:r w:rsidR="00C12B93" w:rsidRPr="00085DA2">
        <w:rPr>
          <w:color w:val="FF0000"/>
        </w:rPr>
        <w:instrText xml:space="preserve"> REF _Ref497406208 \r \h </w:instrText>
      </w:r>
      <w:r w:rsidR="00C12B93" w:rsidRPr="00085DA2">
        <w:rPr>
          <w:color w:val="FF0000"/>
        </w:rPr>
      </w:r>
      <w:r w:rsidR="00C12B93" w:rsidRPr="00085DA2">
        <w:rPr>
          <w:color w:val="FF0000"/>
        </w:rPr>
        <w:fldChar w:fldCharType="separate"/>
      </w:r>
      <w:r w:rsidR="005A3B07">
        <w:rPr>
          <w:color w:val="FF0000"/>
        </w:rPr>
        <w:t>12.3</w:t>
      </w:r>
      <w:r w:rsidR="00C12B93" w:rsidRPr="00085DA2">
        <w:rPr>
          <w:color w:val="FF0000"/>
        </w:rPr>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13D5340" w14:textId="77777777" w:rsidR="00361B02" w:rsidRPr="003107A8" w:rsidRDefault="00361B02" w:rsidP="00361B02">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w:t>
      </w:r>
      <w:r w:rsidRPr="00CB710F">
        <w:rPr>
          <w:color w:val="FF0000"/>
        </w:rPr>
        <w:t>не менее 50 % (пятьдесят) объема Работ</w:t>
      </w:r>
      <w:r w:rsidRPr="003107A8">
        <w:t xml:space="preserve">, указанных в </w:t>
      </w:r>
      <w:r>
        <w:t>Приложении</w:t>
      </w:r>
      <w:r w:rsidRPr="0047070C">
        <w:t xml:space="preserve"> </w:t>
      </w:r>
      <w:r w:rsidRPr="0078098E">
        <w:rPr>
          <w:color w:val="FF0000"/>
        </w:rPr>
        <w:t>№3</w:t>
      </w:r>
      <w:r w:rsidRPr="003107A8">
        <w:t>.</w:t>
      </w:r>
    </w:p>
    <w:p w14:paraId="49C41857" w14:textId="77777777" w:rsidR="006B5B23" w:rsidRPr="003107A8" w:rsidRDefault="006B5B23" w:rsidP="00FC66E6">
      <w:pPr>
        <w:pStyle w:val="RUS11"/>
        <w:tabs>
          <w:tab w:val="left" w:pos="1418"/>
        </w:tabs>
        <w:spacing w:before="120"/>
      </w:pPr>
      <w:r w:rsidRPr="003107A8">
        <w:lastRenderedPageBreak/>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D4D6187" w:rsidR="00603443" w:rsidRPr="003107A8" w:rsidRDefault="00952EAA" w:rsidP="00FC66E6">
      <w:pPr>
        <w:pStyle w:val="RUS11"/>
        <w:tabs>
          <w:tab w:val="left" w:pos="1418"/>
        </w:tabs>
        <w:spacing w:before="120"/>
      </w:pPr>
      <w:r w:rsidRPr="003107A8">
        <w:t xml:space="preserve">Когда в соответствии с п. </w:t>
      </w:r>
      <w:r w:rsidRPr="00085DA2">
        <w:rPr>
          <w:color w:val="FF0000"/>
        </w:rPr>
        <w:fldChar w:fldCharType="begin"/>
      </w:r>
      <w:r w:rsidRPr="00085DA2">
        <w:rPr>
          <w:color w:val="FF0000"/>
        </w:rPr>
        <w:instrText xml:space="preserve"> REF _Ref498708806 \r \h </w:instrText>
      </w:r>
      <w:r w:rsidR="003107A8" w:rsidRPr="00085DA2">
        <w:rPr>
          <w:color w:val="FF0000"/>
        </w:rPr>
        <w:instrText xml:space="preserve"> \* MERGEFORMAT </w:instrText>
      </w:r>
      <w:r w:rsidRPr="00085DA2">
        <w:rPr>
          <w:color w:val="FF0000"/>
        </w:rPr>
      </w:r>
      <w:r w:rsidRPr="00085DA2">
        <w:rPr>
          <w:color w:val="FF0000"/>
        </w:rPr>
        <w:fldChar w:fldCharType="separate"/>
      </w:r>
      <w:r w:rsidR="005A3B07">
        <w:rPr>
          <w:color w:val="FF0000"/>
        </w:rPr>
        <w:t>9.1.5</w:t>
      </w:r>
      <w:r w:rsidRPr="00085DA2">
        <w:rPr>
          <w:color w:val="FF0000"/>
        </w:rPr>
        <w:fldChar w:fldCharType="end"/>
      </w:r>
      <w:r w:rsidRPr="00085DA2">
        <w:rPr>
          <w:color w:val="FF0000"/>
        </w:rPr>
        <w:t xml:space="preserve"> </w:t>
      </w:r>
      <w:r w:rsidRPr="00085DA2">
        <w:t>Дог</w:t>
      </w:r>
      <w:r w:rsidRPr="003107A8">
        <w:t xml:space="preserve">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3" w:name="_Toc502148207"/>
      <w:bookmarkStart w:id="64" w:name="_Toc502142548"/>
      <w:bookmarkStart w:id="65" w:name="_Toc499813145"/>
      <w:r w:rsidRPr="003107A8">
        <w:t>Исходные данные</w:t>
      </w:r>
      <w:bookmarkEnd w:id="63"/>
      <w:bookmarkEnd w:id="64"/>
      <w:bookmarkEnd w:id="65"/>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77777777" w:rsidR="00FC66E6" w:rsidRDefault="00521B77" w:rsidP="003107A8">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7"/>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8"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6E7BB2A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 xml:space="preserve">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w:t>
      </w:r>
      <w:r w:rsidRPr="003107A8">
        <w:lastRenderedPageBreak/>
        <w:t>применяется порядок, предусмотр</w:t>
      </w:r>
      <w:r w:rsidR="006A4F18" w:rsidRPr="003107A8">
        <w:t xml:space="preserve">енный пунктом </w:t>
      </w:r>
      <w:r w:rsidR="006A4F18" w:rsidRPr="00AD7E4C">
        <w:rPr>
          <w:color w:val="FF0000"/>
        </w:rPr>
        <w:fldChar w:fldCharType="begin"/>
      </w:r>
      <w:r w:rsidR="006A4F18" w:rsidRPr="00AD7E4C">
        <w:rPr>
          <w:color w:val="FF0000"/>
        </w:rPr>
        <w:instrText xml:space="preserve"> REF _Ref493722964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13.3.3</w:t>
      </w:r>
      <w:r w:rsidR="006A4F18" w:rsidRPr="00AD7E4C">
        <w:rPr>
          <w:color w:val="FF0000"/>
        </w:rPr>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5A3B07">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9015412"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w:t>
      </w:r>
      <w:r w:rsidR="006A4F18" w:rsidRPr="00AD7E4C">
        <w:rPr>
          <w:color w:val="FF0000"/>
        </w:rPr>
        <w:fldChar w:fldCharType="end"/>
      </w:r>
      <w:r w:rsidR="006A4F18" w:rsidRPr="00AD7E4C">
        <w:rPr>
          <w:color w:val="FF0000"/>
        </w:rPr>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6C58145A" w:rsidR="00C075B2" w:rsidRPr="00AB5409" w:rsidRDefault="00C075B2" w:rsidP="00CE6C7F">
      <w:pPr>
        <w:pStyle w:val="RUS111"/>
      </w:pPr>
      <w:bookmarkStart w:id="69"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w:t>
      </w:r>
      <w:r w:rsidR="006A4F18" w:rsidRPr="00AD7E4C">
        <w:rPr>
          <w:color w:val="FF0000"/>
        </w:rPr>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0" w:name="_Toc502148208"/>
      <w:bookmarkStart w:id="71" w:name="_Toc502142549"/>
      <w:bookmarkStart w:id="72" w:name="_Toc499813146"/>
      <w:r>
        <w:t xml:space="preserve">РАЗДЕЛ </w:t>
      </w:r>
      <w:r>
        <w:rPr>
          <w:lang w:val="en-US"/>
        </w:rPr>
        <w:t xml:space="preserve">III. </w:t>
      </w:r>
      <w:r w:rsidR="003F053D" w:rsidRPr="003107A8">
        <w:t>МАТЕРИАЛЫ, ОБОРУДОВАНИЕ</w:t>
      </w:r>
      <w:bookmarkEnd w:id="70"/>
      <w:bookmarkEnd w:id="71"/>
      <w:bookmarkEnd w:id="72"/>
    </w:p>
    <w:p w14:paraId="49C41870" w14:textId="3E654A71" w:rsidR="003F053D" w:rsidRPr="003107A8" w:rsidRDefault="003F053D" w:rsidP="003107A8">
      <w:pPr>
        <w:pStyle w:val="RUS1"/>
        <w:spacing w:before="120"/>
      </w:pPr>
      <w:bookmarkStart w:id="73" w:name="_Toc502148209"/>
      <w:bookmarkStart w:id="74" w:name="_Toc502142550"/>
      <w:bookmarkStart w:id="75" w:name="_Toc499813147"/>
      <w:r w:rsidRPr="003107A8">
        <w:t xml:space="preserve">Обеспечение </w:t>
      </w:r>
      <w:r w:rsidR="008403B6" w:rsidRPr="003107A8">
        <w:t xml:space="preserve">Материалами </w:t>
      </w:r>
      <w:bookmarkEnd w:id="73"/>
      <w:bookmarkEnd w:id="74"/>
      <w:bookmarkEnd w:id="75"/>
      <w:r w:rsidR="0015024A">
        <w:t>и оборудованием</w:t>
      </w:r>
    </w:p>
    <w:p w14:paraId="49C41871" w14:textId="25487127" w:rsidR="005E735A" w:rsidRPr="003107A8" w:rsidRDefault="0015024A" w:rsidP="003107A8">
      <w:pPr>
        <w:pStyle w:val="RUS11"/>
        <w:spacing w:before="120"/>
      </w:pPr>
      <w:bookmarkStart w:id="76" w:name="_Ref493704771"/>
      <w:r w:rsidRPr="00BE6E0D">
        <w:rPr>
          <w:b/>
        </w:rPr>
        <w:t>Выполнение Работ из Материалов Подрядчика</w:t>
      </w:r>
      <w:r w:rsidR="005E735A" w:rsidRPr="003107A8">
        <w:t>:</w:t>
      </w:r>
    </w:p>
    <w:p w14:paraId="49C41872" w14:textId="28EB0A5C" w:rsidR="00FB1E2B" w:rsidRPr="003107A8" w:rsidRDefault="0035190E" w:rsidP="00CE6C7F">
      <w:pPr>
        <w:pStyle w:val="RUS111"/>
      </w:pPr>
      <w:r w:rsidRPr="003107A8">
        <w:t>Работы по Договору выполняются из Материалов, а также с использованием Строительной техники</w:t>
      </w:r>
      <w:r w:rsidR="0015024A" w:rsidRPr="0015024A">
        <w:t xml:space="preserve"> </w:t>
      </w:r>
      <w:r w:rsidR="0015024A" w:rsidRPr="003107A8">
        <w:t>и Оборудования Подрядчика</w:t>
      </w:r>
      <w:r w:rsidRPr="003107A8">
        <w:t xml:space="preserve">,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w:t>
      </w:r>
      <w:r w:rsidRPr="003107A8">
        <w:lastRenderedPageBreak/>
        <w:t>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4E4D8FF7" w:rsidR="0035190E"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77950613" w14:textId="77777777" w:rsidR="000250C4" w:rsidRPr="00CE2B41" w:rsidRDefault="000250C4" w:rsidP="000250C4">
      <w:pPr>
        <w:pStyle w:val="RUS111"/>
        <w:tabs>
          <w:tab w:val="num" w:pos="2836"/>
        </w:tabs>
      </w:pPr>
      <w:r w:rsidRPr="00CE2B41">
        <w:t>Возврат / предъявление отходов, полученных при демонтаже и / или разборке, производится по форме Акта об оприходовании материальных ценностей, полученных при разборке и демонтаже строительных конструкций с указанием «двойной» единицы измерения материала (основной единицей измерения для трубы является – (</w:t>
      </w:r>
      <w:proofErr w:type="spellStart"/>
      <w:r w:rsidRPr="00CE2B41">
        <w:t>м.п</w:t>
      </w:r>
      <w:proofErr w:type="spellEnd"/>
      <w:r w:rsidRPr="00CE2B41">
        <w:t>.), дополнительной – (</w:t>
      </w:r>
      <w:proofErr w:type="spellStart"/>
      <w:r w:rsidRPr="00CE2B41">
        <w:t>тн</w:t>
      </w:r>
      <w:proofErr w:type="spellEnd"/>
      <w:r w:rsidRPr="00CE2B41">
        <w:t>), для остальных материалов – (</w:t>
      </w:r>
      <w:proofErr w:type="spellStart"/>
      <w:r w:rsidRPr="00CE2B41">
        <w:t>шт</w:t>
      </w:r>
      <w:proofErr w:type="spellEnd"/>
      <w:r w:rsidRPr="00CE2B41">
        <w:t>) и (</w:t>
      </w:r>
      <w:proofErr w:type="spellStart"/>
      <w:r w:rsidRPr="00CE2B41">
        <w:t>тн</w:t>
      </w:r>
      <w:proofErr w:type="spellEnd"/>
      <w:r w:rsidRPr="00CE2B41">
        <w:t>) соответственно).</w:t>
      </w:r>
    </w:p>
    <w:p w14:paraId="72C61893" w14:textId="14D77FF9" w:rsidR="00404AA6" w:rsidRPr="00404AA6" w:rsidRDefault="00404AA6" w:rsidP="00404AA6">
      <w:pPr>
        <w:pStyle w:val="RUS11"/>
        <w:spacing w:before="120"/>
        <w:rPr>
          <w:b/>
        </w:rPr>
      </w:pPr>
      <w:bookmarkStart w:id="77" w:name="_Ref496625171"/>
      <w:r w:rsidRPr="00404AA6">
        <w:rPr>
          <w:b/>
        </w:rPr>
        <w:t>Выполнение Работ из Оборудования Заказчика:</w:t>
      </w:r>
    </w:p>
    <w:p w14:paraId="6C540FA5" w14:textId="77777777" w:rsidR="00404AA6" w:rsidRPr="003107A8" w:rsidRDefault="00404AA6" w:rsidP="00404AA6">
      <w:pPr>
        <w:pStyle w:val="RUS111"/>
      </w:pPr>
      <w:r w:rsidRPr="006111E6">
        <w:t>Передача Оборудования Заказчика в монтаж осуществляется в объеме, указанном в Приложении</w:t>
      </w:r>
      <w:r>
        <w:t xml:space="preserve"> </w:t>
      </w:r>
      <w:r w:rsidRPr="00B01DEA">
        <w:rPr>
          <w:color w:val="FF0000"/>
        </w:rPr>
        <w:t>№5</w:t>
      </w:r>
      <w:r w:rsidRPr="0077719B">
        <w:rPr>
          <w:color w:val="FF0000"/>
        </w:rPr>
        <w:t xml:space="preserve"> </w:t>
      </w:r>
      <w:r w:rsidRPr="00A93F75">
        <w:t>(Ведомость оборудования поставки Заказчика), оформляется</w:t>
      </w:r>
      <w:r w:rsidRPr="003107A8">
        <w:t xml:space="preserve">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Все расходы по получению, доставке со склада Заказчика, хранению Давальческих материалов и другие связанные с этим расходы несет Подрядчик.</w:t>
      </w:r>
    </w:p>
    <w:p w14:paraId="7C69DF48" w14:textId="11DA5100" w:rsidR="00404AA6" w:rsidRPr="003107A8" w:rsidRDefault="00404AA6" w:rsidP="00404AA6">
      <w:pPr>
        <w:pStyle w:val="RUS111"/>
      </w:pPr>
      <w:r w:rsidRPr="003107A8">
        <w:t xml:space="preserve">Риск случайной гибели или повреждения </w:t>
      </w:r>
      <w:r>
        <w:t xml:space="preserve">в отношении </w:t>
      </w:r>
      <w:r w:rsidR="00A23494">
        <w:t xml:space="preserve">Оборудования Заказчика </w:t>
      </w:r>
      <w:r w:rsidRPr="003107A8">
        <w:t xml:space="preserve">переходит от Заказчика к Подрядчику </w:t>
      </w:r>
      <w:r>
        <w:t>в момент подписания Сторонами А</w:t>
      </w:r>
      <w:r w:rsidRPr="003107A8">
        <w:t>кта по унифицированной форме ОС-15</w:t>
      </w:r>
      <w:r>
        <w:t xml:space="preserve">, указанной в п. </w:t>
      </w:r>
      <w:r w:rsidRPr="003F1131">
        <w:rPr>
          <w:color w:val="FF0000"/>
        </w:rPr>
        <w:t xml:space="preserve">14.2.1. </w:t>
      </w:r>
      <w:r>
        <w:t>выше</w:t>
      </w:r>
      <w:r w:rsidRPr="003107A8">
        <w:t>.</w:t>
      </w:r>
    </w:p>
    <w:p w14:paraId="3D660684" w14:textId="77777777" w:rsidR="000A3190" w:rsidRDefault="00404AA6" w:rsidP="000A3190">
      <w:pPr>
        <w:pStyle w:val="RUS111"/>
        <w:tabs>
          <w:tab w:val="num" w:pos="5954"/>
        </w:tabs>
      </w:pPr>
      <w:r w:rsidRPr="003107A8">
        <w:t>Ответственность за сохранность переданн</w:t>
      </w:r>
      <w:r>
        <w:t>ого</w:t>
      </w:r>
      <w:r w:rsidRPr="003107A8">
        <w:t xml:space="preserve"> Подрядчику </w:t>
      </w:r>
      <w:r>
        <w:t>оборудования</w:t>
      </w:r>
      <w:r w:rsidRPr="003107A8">
        <w:t xml:space="preserve"> и </w:t>
      </w:r>
      <w:r>
        <w:t>его</w:t>
      </w:r>
      <w:r w:rsidRPr="003107A8">
        <w:t xml:space="preserve"> использование по назначению возлагается на Подрядчика до сдачи Заказчику Результата Работ. В случае утраты или повреждения </w:t>
      </w:r>
      <w:r>
        <w:t>оборудования</w:t>
      </w:r>
      <w:r w:rsidRPr="003107A8">
        <w:t xml:space="preserve"> Подрядчик за свой счет восстанавливает их или возмещает Заказчику </w:t>
      </w:r>
      <w:r>
        <w:t>его стоимость.</w:t>
      </w:r>
      <w:r w:rsidR="000A3190" w:rsidRPr="000A3190">
        <w:t xml:space="preserve"> </w:t>
      </w:r>
    </w:p>
    <w:p w14:paraId="46264FB4" w14:textId="61596434" w:rsidR="000A3190" w:rsidRDefault="000A3190" w:rsidP="000A3190">
      <w:pPr>
        <w:pStyle w:val="RUS111"/>
        <w:tabs>
          <w:tab w:val="num" w:pos="5954"/>
        </w:tabs>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w:t>
      </w:r>
      <w:r>
        <w:t>Рабочей</w:t>
      </w:r>
      <w:r w:rsidRPr="003107A8">
        <w:t xml:space="preserve"> документации, и условиям Договора.</w:t>
      </w:r>
      <w:r w:rsidRPr="003107A8" w:rsidDel="00A5066C">
        <w:t xml:space="preserve"> </w:t>
      </w:r>
    </w:p>
    <w:p w14:paraId="49C41879" w14:textId="3D4D0841" w:rsidR="005E735A" w:rsidRDefault="005E735A" w:rsidP="003107A8">
      <w:pPr>
        <w:pStyle w:val="RUS11"/>
        <w:spacing w:before="120"/>
        <w:rPr>
          <w:lang w:eastAsia="en-US"/>
        </w:rPr>
      </w:pPr>
      <w:r w:rsidRPr="003107A8">
        <w:rPr>
          <w:b/>
          <w:lang w:eastAsia="en-US"/>
        </w:rPr>
        <w:t>Заводские приемо-сдаточные испытания Оборудования Подрядчика</w:t>
      </w:r>
      <w:r w:rsidRPr="003107A8">
        <w:rPr>
          <w:lang w:eastAsia="en-US"/>
        </w:rPr>
        <w:t>:</w:t>
      </w:r>
    </w:p>
    <w:p w14:paraId="67DEE8E6" w14:textId="77777777" w:rsidR="00C927F8" w:rsidRDefault="005E735A" w:rsidP="00CE6C7F">
      <w:pPr>
        <w:pStyle w:val="RUS111"/>
        <w:rPr>
          <w:lang w:eastAsia="en-US"/>
        </w:rPr>
      </w:pPr>
      <w:r w:rsidRPr="003107A8">
        <w:rPr>
          <w:lang w:eastAsia="en-US"/>
        </w:rPr>
        <w:t>За</w:t>
      </w:r>
      <w:r w:rsidR="00C927F8">
        <w:rPr>
          <w:lang w:eastAsia="en-US"/>
        </w:rPr>
        <w:t>водские приемо-сдаточные испытания не требуются.</w:t>
      </w:r>
    </w:p>
    <w:p w14:paraId="668B2734" w14:textId="45D7F6B6" w:rsidR="00DD2850" w:rsidRPr="007567AE" w:rsidRDefault="00DD2850" w:rsidP="007567AE">
      <w:pPr>
        <w:pStyle w:val="RUS11"/>
        <w:spacing w:before="120"/>
        <w:rPr>
          <w:b/>
          <w:lang w:eastAsia="en-US"/>
        </w:rPr>
      </w:pPr>
      <w:bookmarkStart w:id="78" w:name="_Toc502148210"/>
      <w:bookmarkStart w:id="79" w:name="_Toc502142551"/>
      <w:bookmarkStart w:id="80" w:name="_Toc499813148"/>
      <w:bookmarkEnd w:id="77"/>
      <w:r w:rsidRPr="00DD2850">
        <w:rPr>
          <w:b/>
          <w:lang w:eastAsia="en-US"/>
        </w:rPr>
        <w:t>Выполнение Работ из Материалов Заказчика</w:t>
      </w:r>
      <w:r w:rsidRPr="007567AE">
        <w:rPr>
          <w:b/>
          <w:lang w:eastAsia="en-US"/>
        </w:rPr>
        <w:t>:</w:t>
      </w:r>
    </w:p>
    <w:p w14:paraId="1104ACD2" w14:textId="77777777" w:rsidR="0015024A" w:rsidRDefault="0015024A" w:rsidP="007B03F4">
      <w:pPr>
        <w:pStyle w:val="RUS111"/>
      </w:pPr>
      <w:bookmarkStart w:id="81" w:name="_Ref496807543"/>
      <w:r>
        <w:t>Поставка Заказчиком давальческих материалов не требуется.</w:t>
      </w:r>
    </w:p>
    <w:bookmarkEnd w:id="81"/>
    <w:p w14:paraId="49C41899" w14:textId="77777777" w:rsidR="003F053D" w:rsidRPr="003107A8" w:rsidRDefault="003F053D" w:rsidP="003107A8">
      <w:pPr>
        <w:pStyle w:val="RUS1"/>
        <w:spacing w:before="120"/>
      </w:pPr>
      <w:r w:rsidRPr="003107A8">
        <w:t>Транспортировка грузов</w:t>
      </w:r>
      <w:bookmarkEnd w:id="78"/>
      <w:bookmarkEnd w:id="79"/>
      <w:bookmarkEnd w:id="80"/>
    </w:p>
    <w:p w14:paraId="49C4189A" w14:textId="0DCE77FE"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Строительную технику</w:t>
      </w:r>
      <w:r w:rsidR="00B402A6">
        <w:t>, Оборудование</w:t>
      </w:r>
      <w:r w:rsidRPr="003107A8">
        <w:t xml:space="preserve">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lastRenderedPageBreak/>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2" w:name="_Toc502148211"/>
      <w:bookmarkStart w:id="83" w:name="_Toc502142552"/>
      <w:bookmarkStart w:id="84" w:name="_Toc499813149"/>
      <w:r>
        <w:t xml:space="preserve">РАЗДЕЛ </w:t>
      </w:r>
      <w:r>
        <w:rPr>
          <w:lang w:val="en-US"/>
        </w:rPr>
        <w:t xml:space="preserve">IV. </w:t>
      </w:r>
      <w:r w:rsidR="003F053D" w:rsidRPr="003107A8">
        <w:t>ОРГАНИЗАЦИЯ РАБОТ</w:t>
      </w:r>
      <w:bookmarkEnd w:id="82"/>
      <w:bookmarkEnd w:id="83"/>
      <w:bookmarkEnd w:id="84"/>
    </w:p>
    <w:p w14:paraId="49C4189F" w14:textId="77777777" w:rsidR="00C075B2" w:rsidRPr="003107A8" w:rsidRDefault="003F053D" w:rsidP="003107A8">
      <w:pPr>
        <w:pStyle w:val="RUS1"/>
        <w:spacing w:before="120"/>
      </w:pPr>
      <w:bookmarkStart w:id="85" w:name="_Toc502148212"/>
      <w:bookmarkStart w:id="86" w:name="_Toc502142553"/>
      <w:bookmarkStart w:id="87" w:name="_Toc499813150"/>
      <w:r w:rsidRPr="003107A8">
        <w:t>Строительная площадка</w:t>
      </w:r>
      <w:bookmarkEnd w:id="85"/>
      <w:bookmarkEnd w:id="86"/>
      <w:bookmarkEnd w:id="87"/>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65A0AF32" w:rsidR="00C075B2" w:rsidRPr="00474735" w:rsidRDefault="00C075B2" w:rsidP="00CE6C7F">
      <w:pPr>
        <w:pStyle w:val="RUS111"/>
        <w:rPr>
          <w:color w:val="FF0000"/>
        </w:rPr>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rsidRPr="00474735">
        <w:rPr>
          <w:color w:val="FF0000"/>
        </w:rPr>
        <w:fldChar w:fldCharType="begin"/>
      </w:r>
      <w:r w:rsidR="008403B6" w:rsidRPr="00474735">
        <w:rPr>
          <w:color w:val="FF0000"/>
        </w:rPr>
        <w:instrText xml:space="preserve"> REF _Ref499618286 \n \h </w:instrText>
      </w:r>
      <w:r w:rsidR="008403B6" w:rsidRPr="00474735">
        <w:rPr>
          <w:color w:val="FF0000"/>
        </w:rPr>
      </w:r>
      <w:r w:rsidR="008403B6" w:rsidRPr="00474735">
        <w:rPr>
          <w:color w:val="FF0000"/>
        </w:rPr>
        <w:fldChar w:fldCharType="separate"/>
      </w:r>
      <w:r w:rsidR="005A3B07">
        <w:rPr>
          <w:color w:val="FF0000"/>
        </w:rPr>
        <w:t>10.4</w:t>
      </w:r>
      <w:r w:rsidR="008403B6" w:rsidRPr="00474735">
        <w:rPr>
          <w:color w:val="FF0000"/>
        </w:rPr>
        <w:fldChar w:fldCharType="end"/>
      </w:r>
      <w:r w:rsidRPr="00474735">
        <w:rPr>
          <w:color w:val="FF0000"/>
        </w:rPr>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65B0A791" w:rsidR="00610254" w:rsidRPr="00BC61F6" w:rsidRDefault="00610254" w:rsidP="00610254">
      <w:pPr>
        <w:pStyle w:val="RUS111"/>
      </w:pPr>
      <w:r w:rsidRPr="00BC61F6">
        <w:t>Подрядчик изготавливает и устанавливает за свой счет на въе</w:t>
      </w:r>
      <w:r w:rsidR="00474735">
        <w:t>здах на Строительную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8" w:name="_Toc502148213"/>
      <w:bookmarkStart w:id="89" w:name="_Toc502142554"/>
      <w:bookmarkStart w:id="90" w:name="_Toc499813151"/>
      <w:r w:rsidRPr="003107A8">
        <w:t>Порядок осуществления работ</w:t>
      </w:r>
      <w:bookmarkEnd w:id="88"/>
      <w:bookmarkEnd w:id="89"/>
      <w:bookmarkEnd w:id="90"/>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w:t>
      </w:r>
      <w:r w:rsidRPr="003107A8">
        <w:lastRenderedPageBreak/>
        <w:t>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3E99C4BD"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354CCE">
        <w:t>техническое перевооружение</w:t>
      </w:r>
      <w:r w:rsidR="00B643EC" w:rsidRPr="003107A8">
        <w:t xml:space="preserve">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06ADAB26" w:rsidR="004D4BFF" w:rsidRPr="003107A8" w:rsidRDefault="004D4BFF" w:rsidP="00CE6C7F">
      <w:pPr>
        <w:pStyle w:val="RUS111"/>
      </w:pPr>
      <w:bookmarkStart w:id="91"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1"/>
      <w:r w:rsidR="00474735">
        <w:t>.</w:t>
      </w:r>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5CF220DE"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w:t>
      </w:r>
      <w:r w:rsidR="0041545F" w:rsidRPr="00A93F75">
        <w:t>могут</w:t>
      </w:r>
      <w:r w:rsidR="0041545F">
        <w:t xml:space="preserve"> </w:t>
      </w:r>
      <w:r w:rsidR="00B643EC" w:rsidRPr="003107A8">
        <w:t>выполняться в соответствии с согласованным Сторонами Приложением</w:t>
      </w:r>
      <w:r w:rsidR="001F3AF0">
        <w:t xml:space="preserve"> </w:t>
      </w:r>
      <w:r w:rsidR="001F3AF0" w:rsidRPr="001F3AF0">
        <w:rPr>
          <w:color w:val="FF0000"/>
        </w:rPr>
        <w:t>№</w:t>
      </w:r>
      <w:r w:rsidR="0041545F">
        <w:rPr>
          <w:color w:val="FF0000"/>
        </w:rPr>
        <w:t>3</w:t>
      </w:r>
      <w:r w:rsidR="00B643EC" w:rsidRPr="001F3AF0">
        <w:rPr>
          <w:color w:val="FF0000"/>
        </w:rPr>
        <w:t xml:space="preserve"> </w:t>
      </w:r>
      <w:r w:rsidR="00B643EC" w:rsidRPr="003107A8">
        <w:t xml:space="preserve">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43AF43F"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16C0761" w14:textId="77777777" w:rsidR="00C0635C" w:rsidRPr="003107A8" w:rsidRDefault="00C0635C" w:rsidP="00C0635C">
      <w:pPr>
        <w:pStyle w:val="RUS111"/>
        <w:numPr>
          <w:ilvl w:val="0"/>
          <w:numId w:val="0"/>
        </w:numPr>
        <w:ind w:left="-141"/>
      </w:pPr>
      <w:r w:rsidRPr="00942AC2">
        <w:lastRenderedPageBreak/>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7" w14:textId="40536A5A"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74EE6ABF"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1F3AF0">
        <w:rPr>
          <w:color w:val="FF0000"/>
        </w:rPr>
        <w:fldChar w:fldCharType="begin"/>
      </w:r>
      <w:r w:rsidR="005560C1" w:rsidRPr="001F3AF0">
        <w:rPr>
          <w:color w:val="FF0000"/>
        </w:rPr>
        <w:instrText xml:space="preserve"> REF _Ref499555346 \n \h  \* MERGEFORMAT </w:instrText>
      </w:r>
      <w:r w:rsidR="005560C1" w:rsidRPr="001F3AF0">
        <w:rPr>
          <w:color w:val="FF0000"/>
        </w:rPr>
      </w:r>
      <w:r w:rsidR="005560C1" w:rsidRPr="001F3AF0">
        <w:rPr>
          <w:color w:val="FF0000"/>
        </w:rPr>
        <w:fldChar w:fldCharType="separate"/>
      </w:r>
      <w:r w:rsidR="005A3B07">
        <w:rPr>
          <w:color w:val="FF0000"/>
        </w:rPr>
        <w:t>21.2</w:t>
      </w:r>
      <w:r w:rsidR="005560C1" w:rsidRPr="001F3AF0">
        <w:rPr>
          <w:color w:val="FF0000"/>
        </w:rPr>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9C0802">
      <w:pPr>
        <w:pStyle w:val="RUS"/>
        <w:spacing w:after="0"/>
        <w:ind w:hanging="357"/>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9C0802">
      <w:pPr>
        <w:pStyle w:val="RUS"/>
        <w:spacing w:after="0"/>
        <w:ind w:hanging="357"/>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9C0802">
      <w:pPr>
        <w:pStyle w:val="RUS"/>
        <w:spacing w:after="0"/>
        <w:ind w:hanging="357"/>
      </w:pPr>
      <w:r w:rsidRPr="003107A8">
        <w:t xml:space="preserve">протоколы </w:t>
      </w:r>
      <w:r w:rsidR="00756942" w:rsidRPr="003107A8">
        <w:t>испытаний, карты измерений;</w:t>
      </w:r>
    </w:p>
    <w:p w14:paraId="49C418BC" w14:textId="42F0D566" w:rsidR="00756942" w:rsidRPr="003107A8" w:rsidRDefault="00FE40A6" w:rsidP="009C0802">
      <w:pPr>
        <w:pStyle w:val="RUS"/>
        <w:spacing w:after="0"/>
        <w:ind w:hanging="357"/>
      </w:pPr>
      <w:r w:rsidRPr="003107A8">
        <w:t xml:space="preserve">результаты </w:t>
      </w:r>
      <w:r w:rsidR="00756942" w:rsidRPr="003107A8">
        <w:t xml:space="preserve">входного контроля, сертификаты на использованные в процессе </w:t>
      </w:r>
      <w:r w:rsidR="00354CCE">
        <w:t>технического перевооружения</w:t>
      </w:r>
      <w:r w:rsidR="00756942" w:rsidRPr="003107A8">
        <w:t xml:space="preserve"> Материалы и запасные части;</w:t>
      </w:r>
    </w:p>
    <w:p w14:paraId="49C418BD" w14:textId="77777777" w:rsidR="00756942" w:rsidRPr="003107A8" w:rsidRDefault="00FE40A6" w:rsidP="009C0802">
      <w:pPr>
        <w:pStyle w:val="RUS"/>
        <w:spacing w:after="0"/>
        <w:ind w:hanging="357"/>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9C0802">
      <w:pPr>
        <w:pStyle w:val="RUS"/>
        <w:spacing w:after="0"/>
        <w:ind w:hanging="357"/>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9C0802">
      <w:pPr>
        <w:pStyle w:val="RUS"/>
        <w:spacing w:after="0"/>
        <w:ind w:hanging="357"/>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2"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2"/>
    </w:p>
    <w:p w14:paraId="49C418C1" w14:textId="0F105DE3" w:rsidR="00542909" w:rsidRPr="003107A8" w:rsidRDefault="00542909" w:rsidP="00CE6C7F">
      <w:pPr>
        <w:pStyle w:val="RUS111"/>
      </w:pPr>
      <w:bookmarkStart w:id="93" w:name="_Ref493723088"/>
      <w:r w:rsidRPr="003107A8">
        <w:t xml:space="preserve">Если Заказчик, уведомленный в порядке, установленном п. </w:t>
      </w:r>
      <w:r w:rsidRPr="001F3AF0">
        <w:rPr>
          <w:color w:val="FF0000"/>
        </w:rPr>
        <w:fldChar w:fldCharType="begin"/>
      </w:r>
      <w:r w:rsidRPr="001F3AF0">
        <w:rPr>
          <w:color w:val="FF0000"/>
        </w:rPr>
        <w:instrText xml:space="preserve"> REF _Ref496552311 \r \h </w:instrText>
      </w:r>
      <w:r w:rsidR="00FD31CA" w:rsidRPr="001F3AF0">
        <w:rPr>
          <w:color w:val="FF0000"/>
        </w:rPr>
        <w:instrText xml:space="preserve"> \* MERGEFORMAT </w:instrText>
      </w:r>
      <w:r w:rsidRPr="001F3AF0">
        <w:rPr>
          <w:color w:val="FF0000"/>
        </w:rPr>
      </w:r>
      <w:r w:rsidRPr="001F3AF0">
        <w:rPr>
          <w:color w:val="FF0000"/>
        </w:rPr>
        <w:fldChar w:fldCharType="separate"/>
      </w:r>
      <w:r w:rsidR="005A3B07">
        <w:rPr>
          <w:color w:val="FF0000"/>
        </w:rPr>
        <w:t>17.1.16</w:t>
      </w:r>
      <w:r w:rsidRPr="001F3AF0">
        <w:rPr>
          <w:color w:val="FF0000"/>
        </w:rPr>
        <w:fldChar w:fldCharType="end"/>
      </w:r>
      <w:r w:rsidRPr="001F3AF0">
        <w:rPr>
          <w:color w:val="FF0000"/>
        </w:rPr>
        <w:t xml:space="preserve"> </w:t>
      </w:r>
      <w:r w:rsidRPr="003107A8">
        <w:t>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14:paraId="49C418C2" w14:textId="53C71FF7" w:rsidR="00542909" w:rsidRPr="003107A8" w:rsidRDefault="001F3AF0" w:rsidP="00CE6C7F">
      <w:pPr>
        <w:pStyle w:val="RUS111"/>
      </w:pPr>
      <w:r w:rsidRPr="0038618B">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цветные фотоснимки в количестве, достаточном для визуальной оценки объема и качества выполненных работ (около 10-ти) с указанием даты и времени создания. Фотоснимки должны отображать объект освидетельствования общим планом и объемы выполненных работ (с разных ракурсов) с применяемыми измерительными инструментами. Акты приемки (освидетельствования) Скрытых работ составляются в трех экземплярах. Каждому акту приемки </w:t>
      </w:r>
      <w:r w:rsidRPr="003066B5">
        <w:t>(освидетельствования) Скрытых работ присваивается номер, акт регистрируется в общем журнале.</w:t>
      </w:r>
    </w:p>
    <w:p w14:paraId="49C418C3" w14:textId="3556F4EA"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A5BB1" w:rsidRPr="00C300EE">
        <w:rPr>
          <w:color w:val="FF0000"/>
        </w:rPr>
        <w:fldChar w:fldCharType="begin"/>
      </w:r>
      <w:r w:rsidR="002A5BB1" w:rsidRPr="00C300EE">
        <w:rPr>
          <w:color w:val="FF0000"/>
        </w:rPr>
        <w:instrText xml:space="preserve"> REF _Ref493723088 \r  \* MERGEFORMAT </w:instrText>
      </w:r>
      <w:r w:rsidR="002A5BB1" w:rsidRPr="00C300EE">
        <w:rPr>
          <w:color w:val="FF0000"/>
        </w:rPr>
        <w:fldChar w:fldCharType="separate"/>
      </w:r>
      <w:r w:rsidR="005A3B07">
        <w:rPr>
          <w:color w:val="FF0000"/>
        </w:rPr>
        <w:t>17.1.17</w:t>
      </w:r>
      <w:r w:rsidR="002A5BB1" w:rsidRPr="00C300EE">
        <w:rPr>
          <w:color w:val="FF0000"/>
        </w:rPr>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6AFD7704" w:rsidR="00756942" w:rsidRPr="00F950D5" w:rsidRDefault="00756942" w:rsidP="00C300EE">
      <w:pPr>
        <w:pStyle w:val="RUS111"/>
      </w:pPr>
      <w:r w:rsidRPr="00F950D5">
        <w:t>Подрядчик обязан обеспечить получение Заказчиком документов (разрешени</w:t>
      </w:r>
      <w:r w:rsidR="00A81942" w:rsidRPr="00F950D5">
        <w:t>й</w:t>
      </w:r>
      <w:r w:rsidRPr="00F950D5">
        <w:t>, допуск</w:t>
      </w:r>
      <w:r w:rsidR="00A81942" w:rsidRPr="00F950D5">
        <w:t>ов, согласований</w:t>
      </w:r>
      <w:r w:rsidRPr="00F950D5">
        <w:t xml:space="preserve"> и т.п.) в Государственных органах, требуемых для начала фактической законной эксплуатации (использования, применения) </w:t>
      </w:r>
      <w:r w:rsidR="007E7490" w:rsidRPr="00F950D5">
        <w:t xml:space="preserve">Результата </w:t>
      </w:r>
      <w:r w:rsidRPr="00F950D5">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lastRenderedPageBreak/>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75476DA8"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13D43A4"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511C2D78"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AB5EF13" w:rsidR="00267C4D" w:rsidRPr="003107A8" w:rsidRDefault="00267C4D" w:rsidP="00CE6C7F">
      <w:pPr>
        <w:pStyle w:val="RUS10"/>
      </w:pPr>
      <w:r w:rsidRPr="003107A8">
        <w:t>выполняет Работы с нарушением согласованных Сторонами в Приложении</w:t>
      </w:r>
      <w:r w:rsidR="00FE0687">
        <w:t xml:space="preserve"> </w:t>
      </w:r>
      <w:r w:rsidR="00FE0687" w:rsidRPr="00FE0687">
        <w:rPr>
          <w:color w:val="FF0000"/>
        </w:rPr>
        <w:t>№</w:t>
      </w:r>
      <w:r w:rsidR="0041545F">
        <w:rPr>
          <w:color w:val="FF0000"/>
        </w:rPr>
        <w:t>4</w:t>
      </w:r>
      <w:r w:rsidR="00BF77DD">
        <w:rPr>
          <w:color w:val="FF0000"/>
        </w:rPr>
        <w:t xml:space="preserve"> </w:t>
      </w:r>
      <w:r w:rsidR="00FE0687">
        <w:t>(График выполнения Работ)</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17326DB3" w:rsidR="00267C4D" w:rsidRPr="003107A8" w:rsidRDefault="00267C4D" w:rsidP="00B81E82">
      <w:pPr>
        <w:pStyle w:val="RUS111"/>
        <w:numPr>
          <w:ilvl w:val="0"/>
          <w:numId w:val="0"/>
        </w:numPr>
        <w:ind w:firstLine="567"/>
      </w:pPr>
      <w:r w:rsidRPr="003107A8">
        <w:lastRenderedPageBreak/>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rsidRPr="00FE0687">
        <w:rPr>
          <w:color w:val="FF0000"/>
        </w:rPr>
        <w:fldChar w:fldCharType="begin"/>
      </w:r>
      <w:r w:rsidR="00B81E82" w:rsidRPr="00FE0687">
        <w:rPr>
          <w:color w:val="FF0000"/>
        </w:rPr>
        <w:instrText xml:space="preserve"> REF _Ref502156990 \n \h </w:instrText>
      </w:r>
      <w:r w:rsidR="00B81E82" w:rsidRPr="00FE0687">
        <w:rPr>
          <w:color w:val="FF0000"/>
        </w:rPr>
      </w:r>
      <w:r w:rsidR="00B81E82" w:rsidRPr="00FE0687">
        <w:rPr>
          <w:color w:val="FF0000"/>
        </w:rPr>
        <w:fldChar w:fldCharType="separate"/>
      </w:r>
      <w:r w:rsidR="005A3B07">
        <w:rPr>
          <w:color w:val="FF0000"/>
        </w:rPr>
        <w:t>32.5</w:t>
      </w:r>
      <w:r w:rsidR="00B81E82" w:rsidRPr="00FE0687">
        <w:rPr>
          <w:color w:val="FF0000"/>
        </w:rPr>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58742A76" w:rsidR="006E6F0A" w:rsidRPr="00F950D5" w:rsidRDefault="006E6F0A" w:rsidP="00FE0687">
      <w:pPr>
        <w:pStyle w:val="RUS111"/>
      </w:pPr>
      <w:bookmarkStart w:id="94" w:name="_Ref496302621"/>
      <w:r w:rsidRPr="00F950D5">
        <w:t>Подрядчик обеспечивает в результате выполнения Работ соответствие Объекта техническим характеристикам</w:t>
      </w:r>
      <w:bookmarkEnd w:id="94"/>
      <w:r w:rsidR="00FA4875" w:rsidRPr="00F950D5">
        <w:t>,</w:t>
      </w:r>
      <w:r w:rsidR="00FE0687" w:rsidRPr="00F950D5">
        <w:t xml:space="preserve"> </w:t>
      </w:r>
      <w:r w:rsidRPr="00F950D5">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F950D5">
        <w:t>,</w:t>
      </w:r>
      <w:r w:rsidRPr="00F950D5">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5" w:name="_Toc496879570"/>
      <w:bookmarkEnd w:id="95"/>
      <w:r w:rsidRPr="003107A8">
        <w:rPr>
          <w:b/>
        </w:rPr>
        <w:t>Предотвращение повреждений и ущерба</w:t>
      </w:r>
    </w:p>
    <w:p w14:paraId="49C418F7" w14:textId="4E59539B"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w:t>
      </w:r>
      <w:r w:rsidR="00BF56F5">
        <w:t xml:space="preserve"> </w:t>
      </w:r>
      <w:r w:rsidR="00BF56F5" w:rsidRPr="00BF56F5">
        <w:rPr>
          <w:color w:val="FF0000"/>
        </w:rPr>
        <w:t>№</w:t>
      </w:r>
      <w:r w:rsidR="008A5514">
        <w:rPr>
          <w:color w:val="FF0000"/>
        </w:rPr>
        <w:t>7</w:t>
      </w:r>
      <w:r w:rsidR="00BF56F5">
        <w:t xml:space="preserve"> (Нормативно-техническая документация)</w:t>
      </w:r>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w:t>
      </w:r>
      <w:r w:rsidR="00244966" w:rsidRPr="003107A8">
        <w:lastRenderedPageBreak/>
        <w:t>С указанными документами Подрядчик обязуется самостоятельно ознакомиться в день заключения Договора на веб-сайте:</w:t>
      </w:r>
      <w:r w:rsidR="00C428BE" w:rsidRPr="00C428BE">
        <w:rPr>
          <w:rStyle w:val="ad"/>
          <w:lang w:eastAsia="en-US"/>
        </w:rPr>
        <w:t xml:space="preserve"> </w:t>
      </w:r>
      <w:hyperlink r:id="rId17" w:history="1">
        <w:hyperlink r:id="rId18" w:history="1">
          <w:r w:rsidR="00575156">
            <w:rPr>
              <w:rStyle w:val="ad"/>
              <w:color w:val="0070C0"/>
            </w:rPr>
            <w:t>https://www.eurosib-td.ru/ru/zakupki-rabot-i-uslug/dokumenty.php</w:t>
          </w:r>
        </w:hyperlink>
      </w:hyperlink>
      <w:r w:rsidR="00575156">
        <w:rPr>
          <w:rStyle w:val="ad"/>
          <w:lang w:eastAsia="en-US"/>
        </w:rPr>
        <w:t>.</w:t>
      </w:r>
    </w:p>
    <w:p w14:paraId="49C418F8" w14:textId="77777777" w:rsidR="0036511A" w:rsidRPr="003107A8" w:rsidRDefault="00244966" w:rsidP="00575156">
      <w:pPr>
        <w:pStyle w:val="RUS111"/>
        <w:numPr>
          <w:ilvl w:val="0"/>
          <w:numId w:val="0"/>
        </w:numPr>
        <w:ind w:firstLine="426"/>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96138A7"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rsidRPr="00CE3E88">
        <w:rPr>
          <w:color w:val="FF0000"/>
        </w:rPr>
        <w:t>№</w:t>
      </w:r>
      <w:r w:rsidR="006D6A7E" w:rsidRPr="00CE3E88">
        <w:rPr>
          <w:color w:val="FF0000"/>
        </w:rPr>
        <w:t>№</w:t>
      </w:r>
      <w:r w:rsidR="006F0179" w:rsidRPr="00CE3E88">
        <w:rPr>
          <w:color w:val="FF0000"/>
        </w:rPr>
        <w:t xml:space="preserve"> </w:t>
      </w:r>
      <w:r w:rsidR="00D8591F">
        <w:rPr>
          <w:color w:val="FF0000"/>
        </w:rPr>
        <w:t>8,9</w:t>
      </w:r>
      <w:r w:rsidR="006D6A7E" w:rsidRPr="00CE3E88">
        <w:rPr>
          <w:color w:val="FF0000"/>
        </w:rPr>
        <w:t xml:space="preserve"> </w:t>
      </w:r>
      <w:r w:rsidR="006D6A7E">
        <w:t>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6"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66BDA4D6"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00354CCE">
        <w:t>техническом перевооружении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354CCE">
        <w:t>технического перевооружения</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19ECB8E"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lastRenderedPageBreak/>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7"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7"/>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lastRenderedPageBreak/>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8" w:name="_Toc502148214"/>
      <w:bookmarkStart w:id="99" w:name="_Toc502142555"/>
      <w:bookmarkStart w:id="100" w:name="_Toc499813152"/>
      <w:r w:rsidRPr="003107A8">
        <w:t>Изменени</w:t>
      </w:r>
      <w:r w:rsidR="009B563E" w:rsidRPr="003107A8">
        <w:t>е</w:t>
      </w:r>
      <w:r w:rsidRPr="003107A8">
        <w:t xml:space="preserve"> Работ</w:t>
      </w:r>
      <w:bookmarkEnd w:id="98"/>
      <w:bookmarkEnd w:id="99"/>
      <w:bookmarkEnd w:id="100"/>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0BEA07AF"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325ACA4D" w14:textId="77777777" w:rsidR="008230C5" w:rsidRPr="009C0802" w:rsidRDefault="008230C5" w:rsidP="008230C5">
      <w:pPr>
        <w:pStyle w:val="RUS11"/>
      </w:pPr>
      <w:r w:rsidRPr="009C0802">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00FCA75" w14:textId="77777777" w:rsidR="008230C5" w:rsidRPr="009C0802" w:rsidRDefault="008230C5" w:rsidP="008230C5">
      <w:pPr>
        <w:pStyle w:val="RUS11"/>
        <w:spacing w:before="120"/>
      </w:pPr>
      <w:r w:rsidRPr="009C0802">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1" w:name="_Toc502148215"/>
      <w:bookmarkStart w:id="102" w:name="_Toc502142556"/>
      <w:bookmarkStart w:id="103" w:name="_Toc499813153"/>
      <w:bookmarkStart w:id="104" w:name="_Ref493704750"/>
      <w:r w:rsidRPr="003107A8">
        <w:t>Дополнительные Работы</w:t>
      </w:r>
      <w:bookmarkEnd w:id="101"/>
      <w:bookmarkEnd w:id="102"/>
      <w:bookmarkEnd w:id="103"/>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5" w:name="_Ref496212597"/>
      <w:bookmarkStart w:id="106" w:name="_Toc502148216"/>
      <w:bookmarkStart w:id="107" w:name="_Toc502142557"/>
      <w:bookmarkStart w:id="108" w:name="_Toc499813154"/>
      <w:r w:rsidRPr="003107A8">
        <w:t>Требования к документации</w:t>
      </w:r>
      <w:bookmarkEnd w:id="105"/>
      <w:bookmarkEnd w:id="106"/>
      <w:bookmarkEnd w:id="107"/>
      <w:bookmarkEnd w:id="108"/>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xml:space="preserve">, но не ограничиваясь этим: заводская, монтажная, наладочная, исполнительная, эксплуатационная и т.п.), обязанность по </w:t>
      </w:r>
      <w:r w:rsidRPr="003107A8">
        <w:lastRenderedPageBreak/>
        <w:t>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3FA5A98D" w:rsidR="00A56663" w:rsidRPr="003107A8" w:rsidRDefault="00AD1BAD" w:rsidP="003107A8">
      <w:pPr>
        <w:pStyle w:val="RUS1"/>
        <w:spacing w:before="120"/>
      </w:pPr>
      <w:bookmarkStart w:id="109" w:name="_Toc502148217"/>
      <w:bookmarkStart w:id="110" w:name="_Toc502142558"/>
      <w:bookmarkStart w:id="111" w:name="_Toc499813155"/>
      <w:r w:rsidRPr="003107A8">
        <w:t>Приемка выполненных Работ</w:t>
      </w:r>
      <w:bookmarkEnd w:id="104"/>
      <w:bookmarkEnd w:id="109"/>
      <w:bookmarkEnd w:id="110"/>
      <w:bookmarkEnd w:id="111"/>
      <w:r w:rsidR="00310ED6" w:rsidRPr="00310ED6">
        <w:t xml:space="preserve"> </w:t>
      </w:r>
      <w:r w:rsidR="00F87B28">
        <w:t>и поставленного оборудования</w:t>
      </w:r>
    </w:p>
    <w:p w14:paraId="729DE00A" w14:textId="6121E478" w:rsidR="0005548B" w:rsidRPr="003107A8" w:rsidRDefault="0005548B" w:rsidP="0005548B">
      <w:pPr>
        <w:pStyle w:val="RUS1"/>
        <w:numPr>
          <w:ilvl w:val="0"/>
          <w:numId w:val="0"/>
        </w:numPr>
        <w:spacing w:before="120"/>
        <w:ind w:firstLine="288"/>
        <w:jc w:val="left"/>
      </w:pPr>
      <w:r>
        <w:t>Порядок приемки выполненных Работ:</w:t>
      </w:r>
    </w:p>
    <w:p w14:paraId="49C4192F" w14:textId="19E05D64"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28897C81" w:rsidR="00C73217" w:rsidRPr="003107A8" w:rsidRDefault="00C73217" w:rsidP="003107A8">
      <w:pPr>
        <w:pStyle w:val="RUS11"/>
        <w:spacing w:before="120"/>
      </w:pPr>
      <w:bookmarkStart w:id="112" w:name="_Ref499555346"/>
      <w:r w:rsidRPr="003107A8">
        <w:t xml:space="preserve">Приемка </w:t>
      </w:r>
      <w:r w:rsidR="00537596">
        <w:t>Р</w:t>
      </w:r>
      <w:r w:rsidRPr="003107A8">
        <w:t xml:space="preserve">абот по Договору </w:t>
      </w:r>
      <w:r w:rsidRPr="0005548B">
        <w:t xml:space="preserve">осуществляется ежемесячно в </w:t>
      </w:r>
      <w:r w:rsidRPr="003107A8">
        <w:t xml:space="preserve">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05548B">
        <w:rPr>
          <w:color w:val="FF0000"/>
        </w:rPr>
        <w:fldChar w:fldCharType="begin"/>
      </w:r>
      <w:r w:rsidR="00D14625" w:rsidRPr="0005548B">
        <w:rPr>
          <w:color w:val="FF0000"/>
        </w:rPr>
        <w:instrText xml:space="preserve"> REF _Ref493723332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D14625" w:rsidRPr="0005548B">
        <w:rPr>
          <w:color w:val="FF0000"/>
        </w:rPr>
        <w:fldChar w:fldCharType="end"/>
      </w:r>
      <w:r w:rsidRPr="0005548B">
        <w:rPr>
          <w:color w:val="FF0000"/>
        </w:rPr>
        <w:t xml:space="preserve"> </w:t>
      </w:r>
      <w:r w:rsidRPr="003107A8">
        <w:t xml:space="preserve">Договора. При этом объемы выполненных Работ в соответствии с Графиком выполнения Работ фиксируются </w:t>
      </w:r>
      <w:r w:rsidR="00127F74" w:rsidRPr="0005548B">
        <w:t>ежемесячно</w:t>
      </w:r>
      <w:r w:rsidR="0005548B" w:rsidRPr="0005548B">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05548B">
        <w:rPr>
          <w:color w:val="FF0000"/>
        </w:rPr>
        <w:fldChar w:fldCharType="begin"/>
      </w:r>
      <w:r w:rsidR="00D14625" w:rsidRPr="0005548B">
        <w:rPr>
          <w:color w:val="FF0000"/>
        </w:rPr>
        <w:instrText xml:space="preserve"> REF _Ref493723351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5.1</w:t>
      </w:r>
      <w:r w:rsidR="00D14625" w:rsidRPr="0005548B">
        <w:rPr>
          <w:color w:val="FF0000"/>
        </w:rPr>
        <w:fldChar w:fldCharType="end"/>
      </w:r>
      <w:r w:rsidR="00AE199C" w:rsidRPr="0005548B">
        <w:rPr>
          <w:color w:val="FF0000"/>
        </w:rPr>
        <w:t>-</w:t>
      </w:r>
      <w:r w:rsidR="00D14625" w:rsidRPr="0005548B">
        <w:rPr>
          <w:color w:val="FF0000"/>
        </w:rPr>
        <w:fldChar w:fldCharType="begin"/>
      </w:r>
      <w:r w:rsidR="00D14625" w:rsidRPr="0005548B">
        <w:rPr>
          <w:color w:val="FF0000"/>
        </w:rPr>
        <w:instrText xml:space="preserve"> REF _Ref496615859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5.2</w:t>
      </w:r>
      <w:r w:rsidR="00D14625" w:rsidRPr="0005548B">
        <w:rPr>
          <w:color w:val="FF0000"/>
        </w:rPr>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26558934"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w:t>
      </w:r>
      <w:r w:rsidR="0005548B" w:rsidRPr="00A100AA">
        <w:t xml:space="preserve">в </w:t>
      </w:r>
      <w:r w:rsidR="0005548B">
        <w:t>Рабочей документации</w:t>
      </w:r>
      <w:r w:rsidRPr="003107A8">
        <w:t xml:space="preserve">, Стороны составляют </w:t>
      </w:r>
      <w:hyperlink r:id="rId19"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3" w:name="_Ref496625407"/>
      <w:bookmarkStart w:id="114" w:name="_Toc502148218"/>
      <w:bookmarkStart w:id="115" w:name="_Toc502142559"/>
      <w:bookmarkStart w:id="116" w:name="_Toc499813156"/>
      <w:r w:rsidRPr="003107A8">
        <w:t>Предпусковые и пусковые приемо-сдаточные испытания</w:t>
      </w:r>
      <w:bookmarkEnd w:id="113"/>
      <w:bookmarkEnd w:id="114"/>
      <w:bookmarkEnd w:id="115"/>
      <w:bookmarkEnd w:id="116"/>
    </w:p>
    <w:p w14:paraId="62F3020D" w14:textId="77777777" w:rsidR="00132711" w:rsidRPr="00B47ECE" w:rsidRDefault="00132711" w:rsidP="000F5BC5">
      <w:pPr>
        <w:pStyle w:val="RUS11"/>
        <w:spacing w:before="120"/>
      </w:pPr>
      <w:bookmarkStart w:id="117" w:name="_Toc502148219"/>
      <w:bookmarkStart w:id="118" w:name="_Toc502142560"/>
      <w:bookmarkStart w:id="119" w:name="_Toc499813157"/>
      <w:r w:rsidRPr="00B47ECE">
        <w:t>Подрядчик обязан за свой счет подготовить Объект к получению заключения о соответствии Объекта требованиям Рабочей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1FA28644" w14:textId="77777777" w:rsidR="00132711" w:rsidRPr="00B47ECE" w:rsidRDefault="00132711" w:rsidP="000F5BC5">
      <w:pPr>
        <w:pStyle w:val="RUS11"/>
        <w:spacing w:before="120"/>
      </w:pPr>
      <w:r w:rsidRPr="00B47ECE">
        <w:t xml:space="preserve">Предпусковые и пусковые приемо-сдаточные испытания на Объекте проводятся в соответствии с разработанной Подрядчиком и утвержденной Заказчиком программой, и методикой </w:t>
      </w:r>
      <w:r w:rsidRPr="00B47ECE">
        <w:lastRenderedPageBreak/>
        <w:t>испытаний. Подрядчик обязан обеспечить Объект необходимыми расходными материалами на время испытаний и проведения пуско-наладочных работ.</w:t>
      </w:r>
    </w:p>
    <w:p w14:paraId="39059481" w14:textId="77777777" w:rsidR="00132711" w:rsidRPr="00B47ECE" w:rsidRDefault="00132711" w:rsidP="000F5BC5">
      <w:pPr>
        <w:pStyle w:val="RUS11"/>
        <w:spacing w:before="120"/>
      </w:pPr>
      <w:r w:rsidRPr="00B47ECE">
        <w:t>Приемо-сдаточные испытания включают:</w:t>
      </w:r>
    </w:p>
    <w:p w14:paraId="261EDC60" w14:textId="77777777" w:rsidR="00132711" w:rsidRPr="00B47ECE" w:rsidRDefault="00132711" w:rsidP="00132711">
      <w:pPr>
        <w:pStyle w:val="RUS10"/>
      </w:pPr>
      <w:r w:rsidRPr="00B47ECE">
        <w:t>проведение индивидуальных испытаний оборудования и подсистем Объекта;</w:t>
      </w:r>
    </w:p>
    <w:p w14:paraId="08F91B9B" w14:textId="77777777" w:rsidR="00132711" w:rsidRPr="00B47ECE" w:rsidRDefault="00132711" w:rsidP="00132711">
      <w:pPr>
        <w:pStyle w:val="RUS10"/>
      </w:pPr>
      <w:r w:rsidRPr="00B47ECE">
        <w:t>проведение комплексного опробования всего комплекса оборудования Объекта в целом (комплексное испытание).</w:t>
      </w:r>
    </w:p>
    <w:p w14:paraId="57A4BCC9" w14:textId="0A55AD5B" w:rsidR="00132711" w:rsidRDefault="00132711" w:rsidP="000F5BC5">
      <w:pPr>
        <w:pStyle w:val="RUS11"/>
        <w:spacing w:before="120"/>
      </w:pPr>
      <w:r w:rsidRPr="00B47ECE">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587868F2" w14:textId="44C56AB3" w:rsidR="000F5BC5" w:rsidRPr="00F950D5" w:rsidRDefault="000F5BC5" w:rsidP="000F5BC5">
      <w:pPr>
        <w:pStyle w:val="RUS11"/>
        <w:spacing w:before="120"/>
      </w:pPr>
      <w:r w:rsidRPr="00F950D5">
        <w:t>Подрядчик от имени Заказчика обеспечивает получение заключения Ростехнадзора о соответствии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r w:rsidRPr="003107A8">
        <w:t>Гарантии качества по сданным Работам</w:t>
      </w:r>
      <w:bookmarkEnd w:id="117"/>
      <w:bookmarkEnd w:id="118"/>
      <w:bookmarkEnd w:id="119"/>
    </w:p>
    <w:p w14:paraId="49C4193F" w14:textId="7C3C7005" w:rsidR="00756BA6" w:rsidRPr="005C2D07" w:rsidRDefault="00756BA6" w:rsidP="003107A8">
      <w:pPr>
        <w:pStyle w:val="RUS11"/>
        <w:spacing w:before="120"/>
      </w:pPr>
      <w:bookmarkStart w:id="120" w:name="_Ref493723393"/>
      <w:r w:rsidRPr="005C2D07">
        <w:t>Подрядчик гарантирует</w:t>
      </w:r>
      <w:r w:rsidR="00421E08" w:rsidRPr="005C2D07">
        <w:t xml:space="preserve"> в течение </w:t>
      </w:r>
      <w:r w:rsidR="00231036" w:rsidRPr="005C2D07">
        <w:t>Г</w:t>
      </w:r>
      <w:r w:rsidR="00421E08" w:rsidRPr="005C2D07">
        <w:t xml:space="preserve">арантийного срока, </w:t>
      </w:r>
      <w:r w:rsidR="003E69AA" w:rsidRPr="005C2D07">
        <w:t xml:space="preserve">составляющего </w:t>
      </w:r>
      <w:r w:rsidR="00F950D5" w:rsidRPr="005C2D07">
        <w:rPr>
          <w:b/>
        </w:rPr>
        <w:t>24</w:t>
      </w:r>
      <w:r w:rsidR="008A5514" w:rsidRPr="005C2D07">
        <w:rPr>
          <w:b/>
        </w:rPr>
        <w:t xml:space="preserve"> (</w:t>
      </w:r>
      <w:r w:rsidR="00F950D5" w:rsidRPr="005C2D07">
        <w:rPr>
          <w:b/>
        </w:rPr>
        <w:t>двадцать четыре</w:t>
      </w:r>
      <w:r w:rsidR="008A5514" w:rsidRPr="005C2D07">
        <w:rPr>
          <w:b/>
        </w:rPr>
        <w:t>) месяц</w:t>
      </w:r>
      <w:r w:rsidR="00F950D5" w:rsidRPr="005C2D07">
        <w:rPr>
          <w:b/>
        </w:rPr>
        <w:t>а</w:t>
      </w:r>
      <w:r w:rsidR="008A5514" w:rsidRPr="005C2D07">
        <w:t xml:space="preserve"> </w:t>
      </w:r>
      <w:r w:rsidR="00DF2321" w:rsidRPr="005C2D07">
        <w:t xml:space="preserve">с </w:t>
      </w:r>
      <w:r w:rsidR="003E69AA" w:rsidRPr="005C2D07">
        <w:t>даты подписания Акт приемки законченного строительством Объекта</w:t>
      </w:r>
      <w:r w:rsidRPr="005C2D07">
        <w:t>:</w:t>
      </w:r>
      <w:bookmarkEnd w:id="120"/>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1D6A2744"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E69AA">
        <w:rPr>
          <w:color w:val="FF0000"/>
        </w:rPr>
        <w:fldChar w:fldCharType="begin"/>
      </w:r>
      <w:r w:rsidR="006A4F18" w:rsidRPr="003E69AA">
        <w:rPr>
          <w:color w:val="FF0000"/>
        </w:rPr>
        <w:instrText xml:space="preserve"> REF _Ref493723393 \r </w:instrText>
      </w:r>
      <w:r w:rsidR="003E6761" w:rsidRPr="003E69AA">
        <w:rPr>
          <w:color w:val="FF0000"/>
        </w:rPr>
        <w:instrText xml:space="preserve"> \* MERGEFORMAT </w:instrText>
      </w:r>
      <w:r w:rsidR="006A4F18" w:rsidRPr="003E69AA">
        <w:rPr>
          <w:color w:val="FF0000"/>
        </w:rPr>
        <w:fldChar w:fldCharType="separate"/>
      </w:r>
      <w:r w:rsidR="005A3B07">
        <w:rPr>
          <w:color w:val="FF0000"/>
        </w:rPr>
        <w:t>23.1</w:t>
      </w:r>
      <w:r w:rsidR="006A4F18" w:rsidRPr="003E69AA">
        <w:rPr>
          <w:color w:val="FF0000"/>
        </w:rPr>
        <w:fldChar w:fldCharType="end"/>
      </w:r>
      <w:r w:rsidR="006A4F18" w:rsidRPr="003E69AA">
        <w:rPr>
          <w:color w:val="FF0000"/>
        </w:rPr>
        <w:t xml:space="preserve"> </w:t>
      </w:r>
      <w:r w:rsidR="00F120C8" w:rsidRPr="003107A8">
        <w:t>Договора</w:t>
      </w:r>
      <w:r w:rsidRPr="003107A8">
        <w:t>.</w:t>
      </w:r>
    </w:p>
    <w:p w14:paraId="49C41947" w14:textId="2ADD440A"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r w:rsidR="000C12B0" w:rsidRPr="003107A8">
        <w:t>Материалы,</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1"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1"/>
      <w:r w:rsidR="004977D1" w:rsidRPr="003107A8">
        <w:t>.</w:t>
      </w:r>
    </w:p>
    <w:p w14:paraId="49C4194B" w14:textId="77777777" w:rsidR="00F107D4" w:rsidRPr="003107A8" w:rsidRDefault="00F107D4" w:rsidP="003107A8">
      <w:pPr>
        <w:pStyle w:val="RUS11"/>
        <w:spacing w:before="120"/>
      </w:pPr>
      <w:r w:rsidRPr="003107A8">
        <w:lastRenderedPageBreak/>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46F68DF6" w:rsidR="004D0D0D" w:rsidRPr="003107A8" w:rsidRDefault="00F107D4" w:rsidP="003107A8">
      <w:pPr>
        <w:pStyle w:val="RUS11"/>
        <w:spacing w:before="120"/>
      </w:pPr>
      <w:bookmarkStart w:id="122"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2"/>
    </w:p>
    <w:p w14:paraId="49C4194D" w14:textId="03C01DA4" w:rsidR="004D0D0D" w:rsidRPr="003107A8" w:rsidRDefault="004D0D0D" w:rsidP="003107A8">
      <w:pPr>
        <w:pStyle w:val="RUS11"/>
        <w:spacing w:before="120"/>
      </w:pPr>
      <w:r w:rsidRPr="003107A8">
        <w:t xml:space="preserve">Во всех случаях, предусмотренных пунктами </w:t>
      </w:r>
      <w:r w:rsidRPr="003E69AA">
        <w:rPr>
          <w:color w:val="FF0000"/>
        </w:rPr>
        <w:fldChar w:fldCharType="begin"/>
      </w:r>
      <w:r w:rsidRPr="003E69AA">
        <w:rPr>
          <w:color w:val="FF0000"/>
        </w:rPr>
        <w:instrText xml:space="preserve"> REF _Ref496632551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A3B07">
        <w:rPr>
          <w:color w:val="FF0000"/>
        </w:rPr>
        <w:t>23.4</w:t>
      </w:r>
      <w:r w:rsidRPr="003E69AA">
        <w:rPr>
          <w:color w:val="FF0000"/>
        </w:rPr>
        <w:fldChar w:fldCharType="end"/>
      </w:r>
      <w:r w:rsidRPr="003E69AA">
        <w:rPr>
          <w:color w:val="FF0000"/>
        </w:rPr>
        <w:t>-</w:t>
      </w:r>
      <w:r w:rsidRPr="003E69AA">
        <w:rPr>
          <w:color w:val="FF0000"/>
        </w:rPr>
        <w:fldChar w:fldCharType="begin"/>
      </w:r>
      <w:r w:rsidRPr="003E69AA">
        <w:rPr>
          <w:color w:val="FF0000"/>
        </w:rPr>
        <w:instrText xml:space="preserve"> REF _Ref496632552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A3B07">
        <w:rPr>
          <w:color w:val="FF0000"/>
        </w:rPr>
        <w:t>23.6</w:t>
      </w:r>
      <w:r w:rsidRPr="003E69AA">
        <w:rPr>
          <w:color w:val="FF0000"/>
        </w:rPr>
        <w:fldChar w:fldCharType="end"/>
      </w:r>
      <w:r w:rsidRPr="003E69AA">
        <w:rPr>
          <w:color w:val="FF0000"/>
        </w:rPr>
        <w:t>,</w:t>
      </w:r>
      <w:r w:rsidRPr="003107A8">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820551" w:rsidRDefault="00AD1BAD" w:rsidP="003107A8">
      <w:pPr>
        <w:pStyle w:val="RUS1"/>
        <w:spacing w:before="120"/>
      </w:pPr>
      <w:bookmarkStart w:id="123" w:name="_Toc502148220"/>
      <w:bookmarkStart w:id="124" w:name="_Toc502142561"/>
      <w:bookmarkStart w:id="125" w:name="_Toc499813158"/>
      <w:r w:rsidRPr="00820551">
        <w:t>Подготовка персонала Заказчика</w:t>
      </w:r>
      <w:bookmarkEnd w:id="123"/>
      <w:bookmarkEnd w:id="124"/>
      <w:bookmarkEnd w:id="125"/>
    </w:p>
    <w:p w14:paraId="1C4FCBBE" w14:textId="77777777" w:rsidR="00FE7348" w:rsidRPr="00820551" w:rsidRDefault="00FE7348" w:rsidP="003107A8">
      <w:pPr>
        <w:pStyle w:val="RUS11"/>
        <w:spacing w:before="120"/>
      </w:pPr>
      <w:bookmarkStart w:id="126" w:name="_Ref497231532"/>
      <w:r w:rsidRPr="00820551">
        <w:t>Необходимость подготовки персонала Заказчика настоящим договором не предусматривается.</w:t>
      </w:r>
    </w:p>
    <w:p w14:paraId="49C41955" w14:textId="77777777" w:rsidR="00AD1BAD" w:rsidRPr="00056544" w:rsidRDefault="00AD1BAD" w:rsidP="003107A8">
      <w:pPr>
        <w:pStyle w:val="RUS1"/>
        <w:spacing w:before="120"/>
      </w:pPr>
      <w:bookmarkStart w:id="127" w:name="_Ref496700701"/>
      <w:bookmarkStart w:id="128" w:name="_Toc502148221"/>
      <w:bookmarkStart w:id="129" w:name="_Toc502142562"/>
      <w:bookmarkStart w:id="130" w:name="_Toc499813159"/>
      <w:bookmarkEnd w:id="126"/>
      <w:r w:rsidRPr="00056544">
        <w:t>Отходы</w:t>
      </w:r>
      <w:bookmarkEnd w:id="127"/>
      <w:bookmarkEnd w:id="128"/>
      <w:bookmarkEnd w:id="129"/>
      <w:bookmarkEnd w:id="130"/>
    </w:p>
    <w:p w14:paraId="154F6096" w14:textId="77777777" w:rsidR="00056544" w:rsidRPr="00056544" w:rsidRDefault="00056544" w:rsidP="00056544">
      <w:pPr>
        <w:numPr>
          <w:ilvl w:val="2"/>
          <w:numId w:val="4"/>
        </w:numPr>
        <w:spacing w:before="120" w:after="120"/>
        <w:jc w:val="both"/>
        <w:rPr>
          <w:rFonts w:eastAsia="Calibri"/>
          <w:sz w:val="22"/>
          <w:szCs w:val="22"/>
        </w:rPr>
      </w:pPr>
      <w:bookmarkStart w:id="131" w:name="_Ref496701248"/>
      <w:bookmarkStart w:id="132" w:name="_Toc502148222"/>
      <w:bookmarkStart w:id="133" w:name="_Toc502142563"/>
      <w:bookmarkStart w:id="134" w:name="_Toc499813160"/>
      <w:r w:rsidRPr="00056544">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w:t>
      </w:r>
      <w:r w:rsidRPr="00056544">
        <w:rPr>
          <w:sz w:val="22"/>
          <w:szCs w:val="22"/>
        </w:rPr>
        <w:t>сортировку лома по виду, наименованию, марке, степени засора</w:t>
      </w:r>
      <w:r w:rsidRPr="00056544">
        <w:t xml:space="preserve">, </w:t>
      </w:r>
      <w:r w:rsidRPr="00056544">
        <w:rPr>
          <w:rFonts w:eastAsia="Calibri"/>
          <w:sz w:val="22"/>
          <w:szCs w:val="22"/>
        </w:rPr>
        <w:t>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1"/>
    </w:p>
    <w:p w14:paraId="21390E0C"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4DC94A3" w14:textId="77777777" w:rsidR="00056544" w:rsidRPr="00056544" w:rsidRDefault="00056544" w:rsidP="00056544">
      <w:pPr>
        <w:spacing w:before="120" w:after="120"/>
        <w:ind w:firstLine="567"/>
        <w:jc w:val="both"/>
        <w:rPr>
          <w:rFonts w:eastAsia="Calibri"/>
          <w:sz w:val="22"/>
          <w:szCs w:val="22"/>
        </w:rPr>
      </w:pPr>
      <w:r w:rsidRPr="00056544">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D3F067C"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5E891A6"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w:t>
      </w:r>
      <w:r w:rsidRPr="00056544">
        <w:rPr>
          <w:rFonts w:eastAsia="Calibri"/>
          <w:sz w:val="22"/>
          <w:szCs w:val="22"/>
        </w:rPr>
        <w:lastRenderedPageBreak/>
        <w:t xml:space="preserve">деятельности по транспортировке и размещению отходов </w:t>
      </w:r>
      <w:r w:rsidRPr="00056544">
        <w:rPr>
          <w:rFonts w:eastAsia="Calibri"/>
          <w:sz w:val="22"/>
          <w:szCs w:val="22"/>
          <w:lang w:val="en-US"/>
        </w:rPr>
        <w:t>I</w:t>
      </w:r>
      <w:r w:rsidRPr="00056544">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6285589" w14:textId="4153B2A1" w:rsidR="00056544" w:rsidRPr="00056544" w:rsidRDefault="00056544" w:rsidP="00056544">
      <w:pPr>
        <w:pStyle w:val="RUS11"/>
        <w:numPr>
          <w:ilvl w:val="0"/>
          <w:numId w:val="0"/>
        </w:numPr>
      </w:pPr>
      <w:bookmarkStart w:id="135" w:name="_Ref496701249"/>
      <w:r w:rsidRPr="00056544">
        <w:t xml:space="preserve">Собственником отходов, образующихся от </w:t>
      </w:r>
      <w:r w:rsidR="00354CCE">
        <w:t>технического перевооружения</w:t>
      </w:r>
      <w:r w:rsidRPr="00056544">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w:t>
      </w:r>
      <w:proofErr w:type="gramStart"/>
      <w:r w:rsidRPr="00056544">
        <w:t>полигона  /</w:t>
      </w:r>
      <w:proofErr w:type="gramEnd"/>
      <w:r w:rsidRPr="00056544">
        <w:t xml:space="preserve"> к местам хранения Заказчика (монтажная площадка №1 на отм.214,5 машинного зала и территория теплицы Усть-Илимской ГЭС) за счёт собственных средств; размещение (захоронение) отходов производится по договору между </w:t>
      </w:r>
      <w:r w:rsidRPr="009C0802">
        <w:t xml:space="preserve">Подрядчиком </w:t>
      </w:r>
      <w:r w:rsidRPr="00056544">
        <w:t>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отдела капитального строительства Усть-Илимской ГЭС.</w:t>
      </w:r>
      <w:bookmarkEnd w:id="135"/>
    </w:p>
    <w:p w14:paraId="44664681" w14:textId="77777777" w:rsidR="00056544" w:rsidRPr="00056544" w:rsidRDefault="00056544" w:rsidP="00056544">
      <w:pPr>
        <w:numPr>
          <w:ilvl w:val="2"/>
          <w:numId w:val="4"/>
        </w:numPr>
        <w:spacing w:before="120" w:after="120"/>
        <w:jc w:val="both"/>
        <w:rPr>
          <w:rFonts w:eastAsia="Calibri"/>
          <w:sz w:val="22"/>
          <w:szCs w:val="22"/>
        </w:rPr>
      </w:pPr>
      <w:bookmarkStart w:id="136" w:name="_Ref493724072"/>
      <w:r w:rsidRPr="00056544">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6"/>
    </w:p>
    <w:p w14:paraId="22ABA59F"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DFD87AD" w14:textId="77777777" w:rsidR="00056544" w:rsidRPr="00056544" w:rsidRDefault="00056544" w:rsidP="00056544">
      <w:pPr>
        <w:spacing w:before="120" w:after="120"/>
        <w:ind w:firstLine="567"/>
        <w:jc w:val="both"/>
        <w:rPr>
          <w:rFonts w:eastAsia="Calibri"/>
          <w:sz w:val="22"/>
          <w:szCs w:val="22"/>
        </w:rPr>
      </w:pPr>
      <w:r w:rsidRPr="00056544">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724AB330" w14:textId="77777777" w:rsidR="00056544" w:rsidRPr="002204E5" w:rsidRDefault="00056544" w:rsidP="00056544">
      <w:pPr>
        <w:spacing w:before="120" w:after="120"/>
        <w:ind w:firstLine="567"/>
        <w:jc w:val="both"/>
        <w:rPr>
          <w:rFonts w:eastAsia="Calibri"/>
          <w:sz w:val="22"/>
          <w:szCs w:val="22"/>
        </w:rPr>
      </w:pPr>
      <w:r w:rsidRPr="00056544">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46C76107"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2"/>
      <w:bookmarkEnd w:id="133"/>
      <w:bookmarkEnd w:id="134"/>
    </w:p>
    <w:p w14:paraId="49C4195D" w14:textId="77777777" w:rsidR="00D94937" w:rsidRPr="003107A8" w:rsidRDefault="00AD1BAD" w:rsidP="00BF443B">
      <w:pPr>
        <w:pStyle w:val="RUS1"/>
      </w:pPr>
      <w:bookmarkStart w:id="137" w:name="_Toc502148223"/>
      <w:bookmarkStart w:id="138" w:name="_Toc502142564"/>
      <w:bookmarkStart w:id="139" w:name="_Toc499813161"/>
      <w:r w:rsidRPr="003107A8">
        <w:t>Риски случайной гибели или случайного повреждения Объекта и право собственности</w:t>
      </w:r>
      <w:bookmarkEnd w:id="137"/>
      <w:bookmarkEnd w:id="138"/>
      <w:bookmarkEnd w:id="139"/>
    </w:p>
    <w:p w14:paraId="49C4195E" w14:textId="77777777" w:rsidR="00D94937" w:rsidRPr="003107A8" w:rsidRDefault="007B05C1" w:rsidP="003107A8">
      <w:pPr>
        <w:pStyle w:val="RUS11"/>
        <w:spacing w:before="120"/>
      </w:pPr>
      <w:bookmarkStart w:id="140"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0"/>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6B18929C"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C7300">
        <w:rPr>
          <w:color w:val="FF0000"/>
        </w:rPr>
        <w:fldChar w:fldCharType="begin"/>
      </w:r>
      <w:r w:rsidR="006A4F18" w:rsidRPr="003C7300">
        <w:rPr>
          <w:color w:val="FF0000"/>
        </w:rPr>
        <w:instrText xml:space="preserve"> REF _Ref493723421 \r </w:instrText>
      </w:r>
      <w:r w:rsidR="003E6761" w:rsidRPr="003C7300">
        <w:rPr>
          <w:color w:val="FF0000"/>
        </w:rPr>
        <w:instrText xml:space="preserve"> \* MERGEFORMAT </w:instrText>
      </w:r>
      <w:r w:rsidR="006A4F18" w:rsidRPr="003C7300">
        <w:rPr>
          <w:color w:val="FF0000"/>
        </w:rPr>
        <w:fldChar w:fldCharType="separate"/>
      </w:r>
      <w:r w:rsidR="005A3B07">
        <w:rPr>
          <w:color w:val="FF0000"/>
        </w:rPr>
        <w:t>26.1</w:t>
      </w:r>
      <w:r w:rsidR="006A4F18" w:rsidRPr="003C7300">
        <w:rPr>
          <w:color w:val="FF0000"/>
        </w:rPr>
        <w:fldChar w:fldCharType="end"/>
      </w:r>
      <w:r w:rsidR="00FD0CD9" w:rsidRPr="003C7300">
        <w:rPr>
          <w:color w:val="FF0000"/>
        </w:rPr>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1" w:name="_Toc502148224"/>
      <w:bookmarkStart w:id="142" w:name="_Toc502142565"/>
      <w:bookmarkStart w:id="143" w:name="_Toc499813162"/>
      <w:r w:rsidRPr="003107A8">
        <w:t>Распределение прав на результаты интеллектуальной деятельности</w:t>
      </w:r>
      <w:bookmarkEnd w:id="141"/>
      <w:bookmarkEnd w:id="142"/>
      <w:bookmarkEnd w:id="143"/>
    </w:p>
    <w:p w14:paraId="49C41964" w14:textId="2ABE6099" w:rsidR="007854F9" w:rsidRPr="003107A8" w:rsidRDefault="003C7300" w:rsidP="003107A8">
      <w:pPr>
        <w:pStyle w:val="RUS11"/>
        <w:spacing w:before="120"/>
      </w:pPr>
      <w:bookmarkStart w:id="144" w:name="_Ref493723459"/>
      <w:r>
        <w:t>Распределение прав на результаты интеллектуальной деятельности настоящим договором не предусматривается</w:t>
      </w:r>
      <w:bookmarkEnd w:id="144"/>
      <w:r>
        <w:t>.</w:t>
      </w:r>
    </w:p>
    <w:p w14:paraId="49C41970" w14:textId="77777777" w:rsidR="00AD1BAD" w:rsidRPr="003107A8" w:rsidRDefault="00AD1BAD" w:rsidP="003107A8">
      <w:pPr>
        <w:pStyle w:val="RUS1"/>
        <w:spacing w:before="120"/>
      </w:pPr>
      <w:bookmarkStart w:id="145" w:name="_Toc502148225"/>
      <w:bookmarkStart w:id="146" w:name="_Toc502142566"/>
      <w:bookmarkStart w:id="147" w:name="_Toc499813163"/>
      <w:r w:rsidRPr="003107A8">
        <w:t>Страхование</w:t>
      </w:r>
      <w:bookmarkEnd w:id="145"/>
      <w:bookmarkEnd w:id="146"/>
      <w:bookmarkEnd w:id="147"/>
    </w:p>
    <w:p w14:paraId="49C41971" w14:textId="0141D899" w:rsidR="00AD1BAD" w:rsidRPr="003107A8" w:rsidRDefault="008D64E5" w:rsidP="003107A8">
      <w:pPr>
        <w:pStyle w:val="RUS11"/>
        <w:spacing w:before="120"/>
      </w:pPr>
      <w:r w:rsidRPr="008D64E5">
        <w:t xml:space="preserve">Если необходимость страхования предусмотрена </w:t>
      </w:r>
      <w:r w:rsidR="009955DF">
        <w:t xml:space="preserve">настоящим Договором </w:t>
      </w:r>
      <w:r w:rsidRPr="008D64E5">
        <w:t>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w:t>
      </w:r>
      <w:r w:rsidR="00AD1BAD" w:rsidRPr="00D1636A">
        <w:t xml:space="preserve">пункте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A3B07">
        <w:rPr>
          <w:color w:val="FF0000"/>
        </w:rPr>
        <w:t>3.2</w:t>
      </w:r>
      <w:r w:rsidR="00D14625" w:rsidRPr="00F565BD">
        <w:rPr>
          <w:color w:val="FF0000"/>
        </w:rPr>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lastRenderedPageBreak/>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01A10B2C"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A3B07">
        <w:rPr>
          <w:color w:val="FF0000"/>
        </w:rPr>
        <w:t>3.2</w:t>
      </w:r>
      <w:r w:rsidR="00D14625" w:rsidRPr="00F565BD">
        <w:rPr>
          <w:color w:val="FF0000"/>
        </w:rPr>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8" w:name="_Toc502148226"/>
      <w:bookmarkStart w:id="149" w:name="_Toc502142567"/>
      <w:bookmarkStart w:id="150"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8"/>
      <w:bookmarkEnd w:id="149"/>
      <w:bookmarkEnd w:id="150"/>
    </w:p>
    <w:p w14:paraId="49C4197C" w14:textId="77777777" w:rsidR="00F566FE" w:rsidRPr="003107A8" w:rsidRDefault="00F566FE" w:rsidP="003107A8">
      <w:pPr>
        <w:pStyle w:val="RUS1"/>
        <w:spacing w:before="120"/>
      </w:pPr>
      <w:bookmarkStart w:id="151" w:name="_Ref496284723"/>
      <w:bookmarkStart w:id="152" w:name="_Ref496284743"/>
      <w:bookmarkStart w:id="153" w:name="_Toc502148227"/>
      <w:bookmarkStart w:id="154" w:name="_Toc502142568"/>
      <w:bookmarkStart w:id="155" w:name="_Toc499813165"/>
      <w:r w:rsidRPr="003107A8">
        <w:t>Ответственность сторон</w:t>
      </w:r>
      <w:bookmarkEnd w:id="151"/>
      <w:bookmarkEnd w:id="152"/>
      <w:bookmarkEnd w:id="153"/>
      <w:bookmarkEnd w:id="154"/>
      <w:bookmarkEnd w:id="155"/>
    </w:p>
    <w:p w14:paraId="49C4197D" w14:textId="77777777" w:rsidR="00FB1E2B" w:rsidRPr="003107A8" w:rsidRDefault="00FB1E2B" w:rsidP="003107A8">
      <w:pPr>
        <w:pStyle w:val="RUS11"/>
        <w:spacing w:before="120"/>
      </w:pPr>
      <w:bookmarkStart w:id="156"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w:t>
      </w:r>
      <w:r w:rsidRPr="003107A8">
        <w:lastRenderedPageBreak/>
        <w:t xml:space="preserve">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388025B6"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D53C8C">
        <w:rPr>
          <w:color w:val="FF0000"/>
        </w:rPr>
        <w:fldChar w:fldCharType="begin"/>
      </w:r>
      <w:r w:rsidR="000E7836" w:rsidRPr="00D53C8C">
        <w:rPr>
          <w:color w:val="FF0000"/>
        </w:rPr>
        <w:instrText xml:space="preserve"> REF _Ref496634419 \n \h </w:instrText>
      </w:r>
      <w:r w:rsidR="003107A8" w:rsidRPr="00D53C8C">
        <w:rPr>
          <w:color w:val="FF0000"/>
        </w:rPr>
        <w:instrText xml:space="preserve"> \* MERGEFORMAT </w:instrText>
      </w:r>
      <w:r w:rsidR="000E7836" w:rsidRPr="00D53C8C">
        <w:rPr>
          <w:color w:val="FF0000"/>
        </w:rPr>
      </w:r>
      <w:r w:rsidR="000E7836" w:rsidRPr="00D53C8C">
        <w:rPr>
          <w:color w:val="FF0000"/>
        </w:rPr>
        <w:fldChar w:fldCharType="separate"/>
      </w:r>
      <w:r w:rsidR="005A3B07">
        <w:rPr>
          <w:color w:val="FF0000"/>
        </w:rPr>
        <w:t>3.2</w:t>
      </w:r>
      <w:r w:rsidR="000E7836" w:rsidRPr="00D53C8C">
        <w:rPr>
          <w:color w:val="FF0000"/>
        </w:rPr>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D53C8C">
        <w:rPr>
          <w:color w:val="FF0000"/>
        </w:rPr>
        <w:fldChar w:fldCharType="begin"/>
      </w:r>
      <w:r w:rsidR="008F0166" w:rsidRPr="00D53C8C">
        <w:rPr>
          <w:color w:val="FF0000"/>
        </w:rPr>
        <w:instrText xml:space="preserve"> REF _Ref493723668 \n \h </w:instrText>
      </w:r>
      <w:r w:rsidR="003107A8" w:rsidRPr="00D53C8C">
        <w:rPr>
          <w:color w:val="FF0000"/>
        </w:rPr>
        <w:instrText xml:space="preserve"> \* MERGEFORMAT </w:instrText>
      </w:r>
      <w:r w:rsidR="008F0166" w:rsidRPr="00D53C8C">
        <w:rPr>
          <w:color w:val="FF0000"/>
        </w:rPr>
      </w:r>
      <w:r w:rsidR="008F0166" w:rsidRPr="00D53C8C">
        <w:rPr>
          <w:color w:val="FF0000"/>
        </w:rPr>
        <w:fldChar w:fldCharType="separate"/>
      </w:r>
      <w:r w:rsidR="005A3B07">
        <w:rPr>
          <w:color w:val="FF0000"/>
        </w:rPr>
        <w:t>4.1</w:t>
      </w:r>
      <w:r w:rsidR="008F0166" w:rsidRPr="00D53C8C">
        <w:rPr>
          <w:color w:val="FF0000"/>
        </w:rPr>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615ABF1B"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22E1B7A"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w:t>
      </w:r>
      <w:r w:rsidR="000C12B0">
        <w:t>ри строительстве Объекта; за не</w:t>
      </w:r>
      <w:r w:rsidRPr="003107A8">
        <w:t>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FE7348">
        <w:t>50 000 (пятидесяти тысяч)</w:t>
      </w:r>
      <w:r w:rsidR="00D80DDF" w:rsidRPr="003107A8">
        <w:t xml:space="preserve"> рублей</w:t>
      </w:r>
      <w:r w:rsidRPr="003107A8">
        <w:t>;</w:t>
      </w:r>
    </w:p>
    <w:p w14:paraId="49C41988" w14:textId="6A15BA20"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1671DC75"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09B505B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556E9503"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w:t>
      </w:r>
      <w:r w:rsidR="00FE7348">
        <w:t xml:space="preserve"> </w:t>
      </w:r>
      <w:r w:rsidR="00D80DDF" w:rsidRPr="003107A8">
        <w:t>70 000 (семидесяти тысяч) рублей</w:t>
      </w:r>
      <w:r w:rsidRPr="003107A8">
        <w:t>;</w:t>
      </w:r>
    </w:p>
    <w:p w14:paraId="49C4198C" w14:textId="5FFA5C66"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01B42884" w:rsidR="00A8291E" w:rsidRPr="003107A8" w:rsidRDefault="00A8291E" w:rsidP="00CE6C7F">
      <w:pPr>
        <w:pStyle w:val="RUS10"/>
      </w:pPr>
      <w:r w:rsidRPr="003107A8">
        <w:t xml:space="preserve">за несоблюдение обязанности, установленной в пункте </w:t>
      </w:r>
      <w:r w:rsidRPr="00FE7348">
        <w:rPr>
          <w:color w:val="FF0000"/>
        </w:rPr>
        <w:fldChar w:fldCharType="begin"/>
      </w:r>
      <w:r w:rsidRPr="00FE7348">
        <w:rPr>
          <w:color w:val="FF0000"/>
        </w:rPr>
        <w:instrText xml:space="preserve"> REF _Ref497412744 \n \h </w:instrText>
      </w:r>
      <w:r w:rsidR="003107A8" w:rsidRPr="00FE7348">
        <w:rPr>
          <w:color w:val="FF0000"/>
        </w:rPr>
        <w:instrText xml:space="preserve"> \* MERGEFORMAT </w:instrText>
      </w:r>
      <w:r w:rsidRPr="00FE7348">
        <w:rPr>
          <w:color w:val="FF0000"/>
        </w:rPr>
      </w:r>
      <w:r w:rsidRPr="00FE7348">
        <w:rPr>
          <w:color w:val="FF0000"/>
        </w:rPr>
        <w:fldChar w:fldCharType="separate"/>
      </w:r>
      <w:r w:rsidR="005A3B07">
        <w:rPr>
          <w:color w:val="FF0000"/>
        </w:rPr>
        <w:t>12.5</w:t>
      </w:r>
      <w:r w:rsidRPr="00FE7348">
        <w:rPr>
          <w:color w:val="FF0000"/>
        </w:rPr>
        <w:fldChar w:fldCharType="end"/>
      </w:r>
      <w:r w:rsidRPr="003107A8">
        <w:t xml:space="preserve">, – в размере </w:t>
      </w:r>
      <w:r w:rsidR="00D80DDF" w:rsidRPr="003107A8">
        <w:t>50 000 (пятидесяти тысяч) рублей</w:t>
      </w:r>
      <w:r w:rsidRPr="003107A8">
        <w:t>;</w:t>
      </w:r>
    </w:p>
    <w:p w14:paraId="49C4198E" w14:textId="4F6F55CB" w:rsidR="00F566FE" w:rsidRPr="003107A8" w:rsidRDefault="00F566FE" w:rsidP="00CE6C7F">
      <w:pPr>
        <w:pStyle w:val="RUS10"/>
      </w:pPr>
      <w:r w:rsidRPr="003107A8">
        <w:lastRenderedPageBreak/>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16EAFD38"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4A90F8F8"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3C805E22"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5F3DBE2E"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5A0A1BB" w:rsidR="00D31B71" w:rsidRPr="003107A8" w:rsidRDefault="00557C79" w:rsidP="00CE6C7F">
      <w:pPr>
        <w:pStyle w:val="RUS10"/>
        <w:rPr>
          <w:iCs/>
        </w:rPr>
      </w:pPr>
      <w:r w:rsidRPr="003107A8">
        <w:t xml:space="preserve">за нарушение обязанности, предусмотренной пунктом </w:t>
      </w:r>
      <w:r w:rsidR="000E7836" w:rsidRPr="00FE7348">
        <w:rPr>
          <w:color w:val="FF0000"/>
        </w:rPr>
        <w:fldChar w:fldCharType="begin"/>
      </w:r>
      <w:r w:rsidR="000E7836" w:rsidRPr="00FE7348">
        <w:rPr>
          <w:color w:val="FF0000"/>
        </w:rPr>
        <w:instrText xml:space="preserve"> REF _Ref497231532 \n \h </w:instrText>
      </w:r>
      <w:r w:rsidR="003107A8" w:rsidRPr="00FE7348">
        <w:rPr>
          <w:color w:val="FF0000"/>
        </w:rPr>
        <w:instrText xml:space="preserve"> \* MERGEFORMAT </w:instrText>
      </w:r>
      <w:r w:rsidR="000E7836" w:rsidRPr="00FE7348">
        <w:rPr>
          <w:color w:val="FF0000"/>
        </w:rPr>
      </w:r>
      <w:r w:rsidR="000E7836" w:rsidRPr="00FE7348">
        <w:rPr>
          <w:color w:val="FF0000"/>
        </w:rPr>
        <w:fldChar w:fldCharType="separate"/>
      </w:r>
      <w:r w:rsidR="005A3B07">
        <w:rPr>
          <w:color w:val="FF0000"/>
        </w:rPr>
        <w:t>24.1</w:t>
      </w:r>
      <w:r w:rsidR="000E7836" w:rsidRPr="00FE7348">
        <w:rPr>
          <w:color w:val="FF0000"/>
        </w:rPr>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3BD8B408"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FE7348">
        <w:rPr>
          <w:color w:val="FF0000"/>
        </w:rPr>
        <w:fldChar w:fldCharType="begin"/>
      </w:r>
      <w:r w:rsidR="000A4184" w:rsidRPr="00FE7348">
        <w:rPr>
          <w:color w:val="FF0000"/>
        </w:rPr>
        <w:instrText xml:space="preserve"> REF _Ref498959983 \n \h </w:instrText>
      </w:r>
      <w:r w:rsidR="003107A8" w:rsidRPr="00FE7348">
        <w:rPr>
          <w:color w:val="FF0000"/>
        </w:rPr>
        <w:instrText xml:space="preserve"> \* MERGEFORMAT </w:instrText>
      </w:r>
      <w:r w:rsidR="000A4184" w:rsidRPr="00FE7348">
        <w:rPr>
          <w:color w:val="FF0000"/>
        </w:rPr>
      </w:r>
      <w:r w:rsidR="000A4184" w:rsidRPr="00FE7348">
        <w:rPr>
          <w:color w:val="FF0000"/>
        </w:rPr>
        <w:fldChar w:fldCharType="separate"/>
      </w:r>
      <w:r w:rsidR="005A3B07">
        <w:rPr>
          <w:color w:val="FF0000"/>
        </w:rPr>
        <w:t>11.1</w:t>
      </w:r>
      <w:r w:rsidR="000A4184" w:rsidRPr="00FE7348">
        <w:rPr>
          <w:color w:val="FF0000"/>
        </w:rPr>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FE7348">
        <w:rPr>
          <w:color w:val="FF0000"/>
        </w:rPr>
        <w:fldChar w:fldCharType="begin"/>
      </w:r>
      <w:r w:rsidR="00937A20" w:rsidRPr="00FE7348">
        <w:rPr>
          <w:color w:val="FF0000"/>
        </w:rPr>
        <w:instrText xml:space="preserve"> REF _Ref497231617 \n \h </w:instrText>
      </w:r>
      <w:r w:rsidR="003107A8" w:rsidRPr="00FE7348">
        <w:rPr>
          <w:color w:val="FF0000"/>
        </w:rPr>
        <w:instrText xml:space="preserve"> \* MERGEFORMAT </w:instrText>
      </w:r>
      <w:r w:rsidR="00937A20" w:rsidRPr="00FE7348">
        <w:rPr>
          <w:color w:val="FF0000"/>
        </w:rPr>
      </w:r>
      <w:r w:rsidR="00937A20" w:rsidRPr="00FE7348">
        <w:rPr>
          <w:color w:val="FF0000"/>
        </w:rPr>
        <w:fldChar w:fldCharType="separate"/>
      </w:r>
      <w:r w:rsidR="005A3B07">
        <w:rPr>
          <w:color w:val="FF0000"/>
        </w:rPr>
        <w:t>17.1.4</w:t>
      </w:r>
      <w:r w:rsidR="00937A20" w:rsidRPr="00FE7348">
        <w:rPr>
          <w:color w:val="FF0000"/>
        </w:rPr>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394B9DD1"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5A3B07">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C927F8">
        <w:rPr>
          <w:color w:val="FF0000"/>
        </w:rPr>
        <w:fldChar w:fldCharType="begin"/>
      </w:r>
      <w:r w:rsidR="00786A8A" w:rsidRPr="00C927F8">
        <w:rPr>
          <w:color w:val="FF0000"/>
        </w:rPr>
        <w:instrText xml:space="preserve"> REF _Ref497229329 \n \h </w:instrText>
      </w:r>
      <w:r w:rsidR="003107A8" w:rsidRPr="00C927F8">
        <w:rPr>
          <w:color w:val="FF0000"/>
        </w:rPr>
        <w:instrText xml:space="preserve"> \* MERGEFORMAT </w:instrText>
      </w:r>
      <w:r w:rsidR="00786A8A" w:rsidRPr="00C927F8">
        <w:rPr>
          <w:color w:val="FF0000"/>
        </w:rPr>
      </w:r>
      <w:r w:rsidR="00786A8A" w:rsidRPr="00C927F8">
        <w:rPr>
          <w:color w:val="FF0000"/>
        </w:rPr>
        <w:fldChar w:fldCharType="separate"/>
      </w:r>
      <w:r w:rsidR="005A3B07">
        <w:rPr>
          <w:color w:val="FF0000"/>
        </w:rPr>
        <w:t>37.10</w:t>
      </w:r>
      <w:r w:rsidR="00786A8A" w:rsidRPr="00C927F8">
        <w:rPr>
          <w:color w:val="FF0000"/>
        </w:rPr>
        <w:fldChar w:fldCharType="end"/>
      </w:r>
      <w:r w:rsidR="00786A8A" w:rsidRPr="003107A8">
        <w:t xml:space="preserve"> </w:t>
      </w:r>
      <w:r w:rsidRPr="003107A8">
        <w:t>Договора.</w:t>
      </w:r>
    </w:p>
    <w:p w14:paraId="49C41997" w14:textId="36745149"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r w:rsidR="009955DF">
        <w:t xml:space="preserve"> </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27657C63" w:rsidR="00F566FE" w:rsidRPr="003107A8" w:rsidRDefault="00F566FE" w:rsidP="003107A8">
      <w:pPr>
        <w:pStyle w:val="RUS11"/>
        <w:spacing w:before="120"/>
        <w:rPr>
          <w:b/>
          <w:i/>
        </w:rPr>
      </w:pPr>
      <w:r w:rsidRPr="003107A8">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w:t>
      </w:r>
      <w:r w:rsidRPr="003107A8">
        <w:lastRenderedPageBreak/>
        <w:t>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9955DF">
        <w:t>.</w:t>
      </w:r>
      <w:r w:rsidRPr="003107A8">
        <w:t xml:space="preserve"> </w:t>
      </w:r>
    </w:p>
    <w:p w14:paraId="49C4199D" w14:textId="71D8AF81" w:rsidR="001A5A67" w:rsidRPr="00B71DAD"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121 Правил оптового рынка, Подрядчик по требованию Заказчика возмещает указанные штрафные санкции в полном объеме.</w:t>
      </w:r>
    </w:p>
    <w:p w14:paraId="49C4199E" w14:textId="4F31C87B"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FC0D1B" w:rsidRPr="00FC0D1B">
        <w:rPr>
          <w:color w:val="FF0000"/>
        </w:rPr>
        <w:t>№</w:t>
      </w:r>
      <w:r w:rsidR="00D8591F">
        <w:rPr>
          <w:color w:val="FF0000"/>
        </w:rPr>
        <w:t>8</w:t>
      </w:r>
      <w:r w:rsidR="00A8291E" w:rsidRPr="00FC0D1B">
        <w:rPr>
          <w:color w:val="FF0000"/>
        </w:rPr>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FC0D1B">
        <w:t xml:space="preserve">положений Приложения </w:t>
      </w:r>
      <w:r w:rsidR="00FC0D1B" w:rsidRPr="00FC0D1B">
        <w:rPr>
          <w:color w:val="FF0000"/>
        </w:rPr>
        <w:t>№</w:t>
      </w:r>
      <w:r w:rsidR="00D8591F">
        <w:rPr>
          <w:color w:val="FF0000"/>
        </w:rPr>
        <w:t>9</w:t>
      </w:r>
      <w:r w:rsidR="006D6A7E" w:rsidRPr="00FC0D1B">
        <w:rPr>
          <w:color w:val="FF0000"/>
        </w:rPr>
        <w:t xml:space="preserve"> </w:t>
      </w:r>
      <w:r w:rsidR="006D6A7E" w:rsidRPr="00B71DAD">
        <w:t xml:space="preserve">-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w:t>
      </w:r>
      <w:r w:rsidR="00FC0D1B">
        <w:rPr>
          <w:color w:val="FF0000"/>
        </w:rPr>
        <w:t>№</w:t>
      </w:r>
      <w:r w:rsidR="00D8591F">
        <w:rPr>
          <w:color w:val="FF0000"/>
        </w:rPr>
        <w:t>8</w:t>
      </w:r>
      <w:r w:rsidRPr="00FC0D1B">
        <w:rPr>
          <w:color w:val="FF0000"/>
        </w:rPr>
        <w:t xml:space="preserve"> </w:t>
      </w:r>
      <w:r w:rsidRPr="00B71DAD">
        <w:t>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5C8B51B2"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FC0D1B">
        <w:rPr>
          <w:color w:val="FF0000"/>
        </w:rPr>
        <w:fldChar w:fldCharType="begin"/>
      </w:r>
      <w:r w:rsidR="00B0728C" w:rsidRPr="00FC0D1B">
        <w:rPr>
          <w:color w:val="FF0000"/>
        </w:rPr>
        <w:instrText xml:space="preserve"> REF _Ref496701248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A3B07">
        <w:rPr>
          <w:color w:val="FF0000"/>
        </w:rPr>
        <w:t>25.1</w:t>
      </w:r>
      <w:r w:rsidR="00B0728C" w:rsidRPr="00FC0D1B">
        <w:rPr>
          <w:color w:val="FF0000"/>
        </w:rPr>
        <w:fldChar w:fldCharType="end"/>
      </w:r>
      <w:r w:rsidR="0052662B" w:rsidRPr="00FC0D1B">
        <w:rPr>
          <w:color w:val="FF0000"/>
        </w:rPr>
        <w:t>-</w:t>
      </w:r>
      <w:r w:rsidR="00B0728C" w:rsidRPr="00FC0D1B">
        <w:rPr>
          <w:color w:val="FF0000"/>
        </w:rPr>
        <w:fldChar w:fldCharType="begin"/>
      </w:r>
      <w:r w:rsidR="00B0728C" w:rsidRPr="00FC0D1B">
        <w:rPr>
          <w:color w:val="FF0000"/>
        </w:rPr>
        <w:instrText xml:space="preserve"> REF _Ref496701249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A3B07">
        <w:rPr>
          <w:color w:val="FF0000"/>
        </w:rPr>
        <w:t>25.5</w:t>
      </w:r>
      <w:r w:rsidR="00B0728C" w:rsidRPr="00FC0D1B">
        <w:rPr>
          <w:color w:val="FF0000"/>
        </w:rPr>
        <w:fldChar w:fldCharType="end"/>
      </w:r>
      <w:r w:rsidR="00B0728C" w:rsidRPr="00FC0D1B">
        <w:rPr>
          <w:color w:val="FF0000"/>
        </w:rPr>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317219E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rsidRPr="00D937D8">
        <w:rPr>
          <w:color w:val="FF0000"/>
        </w:rPr>
        <w:fldChar w:fldCharType="begin"/>
      </w:r>
      <w:r w:rsidR="00522A9D" w:rsidRPr="00D937D8">
        <w:rPr>
          <w:color w:val="FF0000"/>
        </w:rPr>
        <w:instrText xml:space="preserve"> REF _Ref496714458 \n \h </w:instrText>
      </w:r>
      <w:r w:rsidR="00522A9D" w:rsidRPr="00D937D8">
        <w:rPr>
          <w:color w:val="FF0000"/>
        </w:rPr>
      </w:r>
      <w:r w:rsidR="00522A9D" w:rsidRPr="00D937D8">
        <w:rPr>
          <w:color w:val="FF0000"/>
        </w:rPr>
        <w:fldChar w:fldCharType="separate"/>
      </w:r>
      <w:r w:rsidR="005A3B07">
        <w:rPr>
          <w:color w:val="FF0000"/>
        </w:rPr>
        <w:t>32.4</w:t>
      </w:r>
      <w:r w:rsidR="00522A9D" w:rsidRPr="00D937D8">
        <w:rPr>
          <w:color w:val="FF0000"/>
        </w:rPr>
        <w:fldChar w:fldCharType="end"/>
      </w:r>
      <w:r w:rsidR="00522A9D" w:rsidRPr="00D937D8">
        <w:rPr>
          <w:color w:val="FF0000"/>
        </w:rPr>
        <w:t xml:space="preserve"> </w:t>
      </w:r>
      <w:r w:rsidR="00B72081" w:rsidRPr="00D937D8">
        <w:rPr>
          <w:color w:val="FF0000"/>
        </w:rPr>
        <w:t>–</w:t>
      </w:r>
      <w:r w:rsidR="00522A9D" w:rsidRPr="00D937D8">
        <w:rPr>
          <w:color w:val="FF0000"/>
        </w:rPr>
        <w:t xml:space="preserve"> </w:t>
      </w:r>
      <w:r w:rsidR="00522A9D" w:rsidRPr="00D937D8">
        <w:rPr>
          <w:color w:val="FF0000"/>
        </w:rPr>
        <w:fldChar w:fldCharType="begin"/>
      </w:r>
      <w:r w:rsidR="00522A9D" w:rsidRPr="00D937D8">
        <w:rPr>
          <w:color w:val="FF0000"/>
        </w:rPr>
        <w:instrText xml:space="preserve"> REF _Ref502156990 \n \h </w:instrText>
      </w:r>
      <w:r w:rsidR="00522A9D" w:rsidRPr="00D937D8">
        <w:rPr>
          <w:color w:val="FF0000"/>
        </w:rPr>
      </w:r>
      <w:r w:rsidR="00522A9D" w:rsidRPr="00D937D8">
        <w:rPr>
          <w:color w:val="FF0000"/>
        </w:rPr>
        <w:fldChar w:fldCharType="separate"/>
      </w:r>
      <w:r w:rsidR="005A3B07">
        <w:rPr>
          <w:color w:val="FF0000"/>
        </w:rPr>
        <w:t>32.5</w:t>
      </w:r>
      <w:r w:rsidR="00522A9D" w:rsidRPr="00D937D8">
        <w:rPr>
          <w:color w:val="FF0000"/>
        </w:rPr>
        <w:fldChar w:fldCharType="end"/>
      </w:r>
      <w:r w:rsidRPr="00D937D8">
        <w:rPr>
          <w:color w:val="FF0000"/>
        </w:rPr>
        <w:t>.</w:t>
      </w:r>
    </w:p>
    <w:p w14:paraId="49C419A5" w14:textId="6402A2CE" w:rsidR="00551854" w:rsidRPr="00A93F75"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551854" w:rsidRPr="00A93F75">
        <w:t>.</w:t>
      </w:r>
      <w:r w:rsidR="00D228E2" w:rsidRPr="00A93F75">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w:t>
      </w:r>
      <w:r w:rsidR="00551854" w:rsidRPr="003107A8">
        <w:lastRenderedPageBreak/>
        <w:t xml:space="preserve">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3F336818"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D937D8">
        <w:rPr>
          <w:color w:val="FF0000"/>
        </w:rPr>
        <w:fldChar w:fldCharType="begin"/>
      </w:r>
      <w:r w:rsidR="006016B5" w:rsidRPr="00D937D8">
        <w:rPr>
          <w:color w:val="FF0000"/>
        </w:rPr>
        <w:instrText xml:space="preserve"> REF _Ref496212597 \n \h </w:instrText>
      </w:r>
      <w:r w:rsidR="003107A8" w:rsidRPr="00D937D8">
        <w:rPr>
          <w:color w:val="FF0000"/>
        </w:rPr>
        <w:instrText xml:space="preserve"> \* MERGEFORMAT </w:instrText>
      </w:r>
      <w:r w:rsidR="006016B5" w:rsidRPr="00D937D8">
        <w:rPr>
          <w:color w:val="FF0000"/>
        </w:rPr>
      </w:r>
      <w:r w:rsidR="006016B5" w:rsidRPr="00D937D8">
        <w:rPr>
          <w:color w:val="FF0000"/>
        </w:rPr>
        <w:fldChar w:fldCharType="separate"/>
      </w:r>
      <w:r w:rsidR="005A3B07">
        <w:rPr>
          <w:color w:val="FF0000"/>
        </w:rPr>
        <w:t>20</w:t>
      </w:r>
      <w:r w:rsidR="006016B5" w:rsidRPr="00D937D8">
        <w:rPr>
          <w:color w:val="FF0000"/>
        </w:rPr>
        <w:fldChar w:fldCharType="end"/>
      </w:r>
      <w:r w:rsidR="001F540A" w:rsidRPr="00D937D8">
        <w:rPr>
          <w:color w:val="FF0000"/>
        </w:rPr>
        <w:t xml:space="preserve"> </w:t>
      </w:r>
      <w:r w:rsidR="001F540A" w:rsidRPr="003107A8">
        <w:t>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34005AE1"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w:t>
      </w:r>
      <w:r w:rsidR="00D937D8">
        <w:t xml:space="preserve"> </w:t>
      </w:r>
      <w:r w:rsidR="00D937D8" w:rsidRPr="00D937D8">
        <w:rPr>
          <w:color w:val="FF0000"/>
        </w:rPr>
        <w:t>№</w:t>
      </w:r>
      <w:r w:rsidR="00BF77DD">
        <w:rPr>
          <w:color w:val="FF0000"/>
        </w:rPr>
        <w:t>4</w:t>
      </w:r>
      <w:r w:rsidR="00D937D8">
        <w:t xml:space="preserve"> (График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0C37DC92" w:rsidR="00D91A63" w:rsidRDefault="00D91A63" w:rsidP="003107A8">
      <w:pPr>
        <w:pStyle w:val="RUS11"/>
        <w:spacing w:before="120"/>
      </w:pPr>
      <w:bookmarkStart w:id="157" w:name="_Ref506223787"/>
      <w:bookmarkStart w:id="158" w:name="_Ref496644133"/>
      <w:r w:rsidRPr="00AA6F52">
        <w:t>В случае нарушения Подрядчиком обязательств, предусмотренных подразделом</w:t>
      </w:r>
      <w:r>
        <w:t xml:space="preserve"> </w:t>
      </w:r>
      <w:r w:rsidRPr="00D937D8">
        <w:rPr>
          <w:color w:val="FF0000"/>
        </w:rPr>
        <w:fldChar w:fldCharType="begin"/>
      </w:r>
      <w:r w:rsidRPr="00D937D8">
        <w:rPr>
          <w:color w:val="FF0000"/>
        </w:rPr>
        <w:instrText xml:space="preserve"> REF _Ref502157185 \n \h </w:instrText>
      </w:r>
      <w:r w:rsidRPr="00D937D8">
        <w:rPr>
          <w:color w:val="FF0000"/>
        </w:rPr>
      </w:r>
      <w:r w:rsidRPr="00D937D8">
        <w:rPr>
          <w:color w:val="FF0000"/>
        </w:rPr>
        <w:fldChar w:fldCharType="separate"/>
      </w:r>
      <w:r w:rsidR="005A3B07">
        <w:rPr>
          <w:color w:val="FF0000"/>
        </w:rPr>
        <w:t>35</w:t>
      </w:r>
      <w:r w:rsidRPr="00D937D8">
        <w:rPr>
          <w:color w:val="FF0000"/>
        </w:rP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7"/>
    </w:p>
    <w:p w14:paraId="49C419B1" w14:textId="73C40D8D" w:rsidR="006874E9" w:rsidRDefault="00F544AF" w:rsidP="003107A8">
      <w:pPr>
        <w:pStyle w:val="RUS11"/>
        <w:spacing w:before="120"/>
      </w:pPr>
      <w:bookmarkStart w:id="15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нарушения Подрядчиком существенных условий настоящего Договора, включая Приложение</w:t>
      </w:r>
      <w:r w:rsidR="00D937D8">
        <w:t xml:space="preserve"> </w:t>
      </w:r>
      <w:r w:rsidR="00D937D8" w:rsidRPr="00D937D8">
        <w:rPr>
          <w:color w:val="FF0000"/>
        </w:rPr>
        <w:lastRenderedPageBreak/>
        <w:t>№</w:t>
      </w:r>
      <w:r w:rsidR="000C12B0">
        <w:rPr>
          <w:color w:val="FF0000"/>
        </w:rPr>
        <w:t>6</w:t>
      </w:r>
      <w:r w:rsidR="00D937D8" w:rsidRPr="00D937D8">
        <w:rPr>
          <w:color w:val="FF0000"/>
        </w:rPr>
        <w:t xml:space="preserve"> </w:t>
      </w:r>
      <w:r w:rsidR="00D937D8">
        <w:t>(Гарантии и заверения)</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8"/>
      <w:bookmarkEnd w:id="159"/>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0" w:name="_Toc502148228"/>
      <w:bookmarkStart w:id="161" w:name="_Toc502142569"/>
      <w:bookmarkStart w:id="162" w:name="_Toc499813166"/>
      <w:r w:rsidRPr="003107A8">
        <w:t>Разрешение споров</w:t>
      </w:r>
      <w:bookmarkEnd w:id="160"/>
      <w:bookmarkEnd w:id="161"/>
      <w:bookmarkEnd w:id="162"/>
    </w:p>
    <w:p w14:paraId="49C419B6" w14:textId="77777777" w:rsidR="00EC2F65" w:rsidRPr="003107A8" w:rsidRDefault="00F566FE" w:rsidP="003107A8">
      <w:pPr>
        <w:pStyle w:val="RUS11"/>
        <w:spacing w:before="120"/>
      </w:pPr>
      <w:bookmarkStart w:id="163"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3"/>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4" w:name="_Toc502148229"/>
      <w:bookmarkStart w:id="165" w:name="_Toc502142570"/>
      <w:bookmarkStart w:id="166" w:name="_Toc499813167"/>
      <w:r w:rsidRPr="003107A8">
        <w:t>Применимое право</w:t>
      </w:r>
      <w:bookmarkEnd w:id="164"/>
      <w:bookmarkEnd w:id="165"/>
      <w:bookmarkEnd w:id="166"/>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7" w:name="_Toc502148230"/>
      <w:bookmarkStart w:id="168" w:name="_Toc502142571"/>
      <w:bookmarkStart w:id="169"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7"/>
      <w:bookmarkEnd w:id="168"/>
      <w:bookmarkEnd w:id="169"/>
    </w:p>
    <w:p w14:paraId="49C419BD" w14:textId="77777777" w:rsidR="00F566FE" w:rsidRPr="003107A8" w:rsidRDefault="00D571C7" w:rsidP="003107A8">
      <w:pPr>
        <w:pStyle w:val="RUS1"/>
        <w:spacing w:before="120"/>
      </w:pPr>
      <w:bookmarkStart w:id="170" w:name="_Toc502148231"/>
      <w:bookmarkStart w:id="171" w:name="_Toc502142572"/>
      <w:bookmarkStart w:id="172" w:name="_Toc499813169"/>
      <w:r w:rsidRPr="003107A8">
        <w:t>Изменение, прекращение и расторжение Договора</w:t>
      </w:r>
      <w:bookmarkEnd w:id="170"/>
      <w:bookmarkEnd w:id="171"/>
      <w:bookmarkEnd w:id="172"/>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A87C22" w:rsidRDefault="00F566FE" w:rsidP="003107A8">
      <w:pPr>
        <w:pStyle w:val="RUS11"/>
        <w:spacing w:before="120"/>
      </w:pPr>
      <w:bookmarkStart w:id="173" w:name="_Ref496713263"/>
      <w:r w:rsidRPr="00A87C22">
        <w:rPr>
          <w:lang w:eastAsia="en-US"/>
        </w:rPr>
        <w:t xml:space="preserve">Заказчик имеет право в любое время досрочно расторгнуть </w:t>
      </w:r>
      <w:r w:rsidRPr="00A87C22">
        <w:t xml:space="preserve">Договор в одностороннем внесудебном порядке по </w:t>
      </w:r>
      <w:r w:rsidRPr="00A87C22">
        <w:rPr>
          <w:lang w:eastAsia="en-US"/>
        </w:rPr>
        <w:t>собственной инициативе</w:t>
      </w:r>
      <w:bookmarkEnd w:id="173"/>
      <w:r w:rsidR="00287F9D" w:rsidRPr="00A87C22">
        <w:rPr>
          <w:lang w:eastAsia="en-US"/>
        </w:rPr>
        <w:t>.</w:t>
      </w:r>
    </w:p>
    <w:p w14:paraId="49C419C2" w14:textId="77777777" w:rsidR="00F566FE" w:rsidRPr="00A87C22" w:rsidRDefault="00F566FE" w:rsidP="003107A8">
      <w:pPr>
        <w:pStyle w:val="RUS11"/>
        <w:spacing w:before="120"/>
      </w:pPr>
      <w:bookmarkStart w:id="174" w:name="_Ref496714458"/>
      <w:r w:rsidRPr="00A87C22">
        <w:t>В случае:</w:t>
      </w:r>
      <w:bookmarkEnd w:id="174"/>
    </w:p>
    <w:p w14:paraId="49C419C3" w14:textId="77777777" w:rsidR="00F566FE" w:rsidRPr="00A87C22" w:rsidRDefault="00F566FE" w:rsidP="00CE6C7F">
      <w:pPr>
        <w:pStyle w:val="RUS10"/>
      </w:pPr>
      <w:r w:rsidRPr="00A87C22">
        <w:lastRenderedPageBreak/>
        <w:t>аннулирования свидетельства саморегулируемой организации о допуске Подрядчика к виду</w:t>
      </w:r>
      <w:r w:rsidR="00752FCD" w:rsidRPr="00A87C22">
        <w:t xml:space="preserve"> </w:t>
      </w:r>
      <w:r w:rsidRPr="00A87C22">
        <w:t>/</w:t>
      </w:r>
      <w:r w:rsidR="00752FCD" w:rsidRPr="00A87C22">
        <w:t xml:space="preserve"> </w:t>
      </w:r>
      <w:r w:rsidRPr="00A87C22">
        <w:t>видам работ на проектирование и</w:t>
      </w:r>
      <w:r w:rsidR="00752FCD" w:rsidRPr="00A87C22">
        <w:t xml:space="preserve"> </w:t>
      </w:r>
      <w:r w:rsidRPr="00A87C22">
        <w:t>/</w:t>
      </w:r>
      <w:r w:rsidR="00752FCD" w:rsidRPr="00A87C22">
        <w:t xml:space="preserve"> </w:t>
      </w:r>
      <w:r w:rsidRPr="00A87C2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A87C22" w:rsidRDefault="00F566FE" w:rsidP="00CE6C7F">
      <w:pPr>
        <w:pStyle w:val="RUS10"/>
      </w:pPr>
      <w:r w:rsidRPr="00A87C2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A87C22" w:rsidRDefault="00F566FE" w:rsidP="00CE6C7F">
      <w:pPr>
        <w:pStyle w:val="RUS10"/>
      </w:pPr>
      <w:r w:rsidRPr="00A87C22">
        <w:t>непередачи Подрядчиком Заказчику доказательств заключения договора страхования в соответствии с Договором;</w:t>
      </w:r>
    </w:p>
    <w:p w14:paraId="49C419C6" w14:textId="77777777" w:rsidR="00F566FE" w:rsidRPr="00A87C22" w:rsidRDefault="00F566FE" w:rsidP="00CE6C7F">
      <w:pPr>
        <w:pStyle w:val="RUS10"/>
      </w:pPr>
      <w:r w:rsidRPr="00A87C2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A87C22" w:rsidRDefault="00F566FE" w:rsidP="00CE6C7F">
      <w:pPr>
        <w:pStyle w:val="RUS10"/>
      </w:pPr>
      <w:r w:rsidRPr="00A87C22">
        <w:t>если Подрядчик полностью или частично не предоставляет документы, необходимые для оплаты Работ свыше 15 (</w:t>
      </w:r>
      <w:r w:rsidR="00345EE7" w:rsidRPr="00A87C22">
        <w:t>пятнадцати</w:t>
      </w:r>
      <w:r w:rsidRPr="00A87C22">
        <w:t>) календарных дней;</w:t>
      </w:r>
    </w:p>
    <w:p w14:paraId="49C419CB" w14:textId="13F2A27B" w:rsidR="00F566FE" w:rsidRPr="00A87C22" w:rsidRDefault="00F566FE" w:rsidP="00CE6C7F">
      <w:pPr>
        <w:pStyle w:val="RUS10"/>
      </w:pPr>
      <w:r w:rsidRPr="00A87C22">
        <w:t xml:space="preserve">отрицательных результатов испытаний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A3B07">
        <w:rPr>
          <w:color w:val="FF0000"/>
        </w:rPr>
        <w:t>21.2</w:t>
      </w:r>
      <w:r w:rsidR="005560C1" w:rsidRPr="00A87C22">
        <w:rPr>
          <w:color w:val="FF0000"/>
        </w:rPr>
        <w:fldChar w:fldCharType="end"/>
      </w:r>
      <w:r w:rsidR="005560C1" w:rsidRPr="00A87C22">
        <w:t xml:space="preserve">) </w:t>
      </w:r>
      <w:r w:rsidRPr="00A87C22">
        <w:t>свыше 45 (сорока пяти) календарных дней;</w:t>
      </w:r>
    </w:p>
    <w:p w14:paraId="49C419CC" w14:textId="3C27F279" w:rsidR="00F566FE" w:rsidRPr="00A87C22" w:rsidRDefault="00F566FE" w:rsidP="00CE6C7F">
      <w:pPr>
        <w:pStyle w:val="RUS10"/>
      </w:pPr>
      <w:r w:rsidRPr="00A87C22">
        <w:t xml:space="preserve">обнаружения недостатков в выполненных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A3B07">
        <w:rPr>
          <w:color w:val="FF0000"/>
        </w:rPr>
        <w:t>21.2</w:t>
      </w:r>
      <w:r w:rsidR="005560C1" w:rsidRPr="00A87C22">
        <w:rPr>
          <w:color w:val="FF0000"/>
        </w:rPr>
        <w:fldChar w:fldCharType="end"/>
      </w:r>
      <w:r w:rsidR="005560C1" w:rsidRPr="00A87C22">
        <w:t xml:space="preserve">) </w:t>
      </w:r>
      <w:r w:rsidRPr="00A87C22">
        <w:t>Работах;</w:t>
      </w:r>
    </w:p>
    <w:p w14:paraId="49C419CD" w14:textId="77777777" w:rsidR="00F566FE" w:rsidRPr="00A87C22" w:rsidRDefault="00F566FE" w:rsidP="00CE6C7F">
      <w:pPr>
        <w:pStyle w:val="RUS10"/>
      </w:pPr>
      <w:r w:rsidRPr="00A87C22">
        <w:t xml:space="preserve">привлечения Подрядчиком иностранных рабочих </w:t>
      </w:r>
      <w:r w:rsidR="00327135" w:rsidRPr="00A87C22">
        <w:t>в нарушение требований миграционного законодательства</w:t>
      </w:r>
      <w:r w:rsidRPr="00A87C22">
        <w:t>;</w:t>
      </w:r>
    </w:p>
    <w:p w14:paraId="49C419CE" w14:textId="77777777" w:rsidR="00F566FE" w:rsidRPr="00A87C22" w:rsidRDefault="00B613B6" w:rsidP="00CE6C7F">
      <w:pPr>
        <w:pStyle w:val="RUS10"/>
      </w:pPr>
      <w:r w:rsidRPr="00A87C22">
        <w:t>вступления</w:t>
      </w:r>
      <w:r w:rsidR="00F566FE" w:rsidRPr="00A87C22">
        <w:t xml:space="preserve"> </w:t>
      </w:r>
      <w:r w:rsidRPr="00A87C22">
        <w:t xml:space="preserve">Подрядчика в процедуру </w:t>
      </w:r>
      <w:r w:rsidR="00F566FE" w:rsidRPr="00A87C2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A87C22" w:rsidRDefault="00F566FE" w:rsidP="00CE6C7F">
      <w:pPr>
        <w:pStyle w:val="RUS10"/>
      </w:pPr>
      <w:r w:rsidRPr="00A87C2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87C22">
        <w:t>,</w:t>
      </w:r>
      <w:r w:rsidRPr="00A87C22">
        <w:t xml:space="preserve"> в течение свы</w:t>
      </w:r>
      <w:r w:rsidR="00B613B6" w:rsidRPr="00A87C22">
        <w:t>ше 10 (десяти) календарных дней;</w:t>
      </w:r>
    </w:p>
    <w:p w14:paraId="49C419D0" w14:textId="77777777" w:rsidR="00F566FE" w:rsidRPr="00A87C22" w:rsidRDefault="00F566FE" w:rsidP="00CE6C7F">
      <w:pPr>
        <w:pStyle w:val="RUS10"/>
      </w:pPr>
      <w:r w:rsidRPr="00A87C2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A87C22">
        <w:t xml:space="preserve"> </w:t>
      </w:r>
      <w:r w:rsidRPr="00A87C22">
        <w:t>/</w:t>
      </w:r>
      <w:r w:rsidR="00752FCD" w:rsidRPr="00A87C22">
        <w:t xml:space="preserve"> </w:t>
      </w:r>
      <w:r w:rsidRPr="00A87C22">
        <w:t>или нарушения требований внутриобъектового режима на Объекте;</w:t>
      </w:r>
    </w:p>
    <w:p w14:paraId="49C419D1" w14:textId="77777777" w:rsidR="00F566FE" w:rsidRPr="00A87C22" w:rsidRDefault="00F566FE" w:rsidP="00CE6C7F">
      <w:pPr>
        <w:pStyle w:val="RUS10"/>
      </w:pPr>
      <w:r w:rsidRPr="00A87C22">
        <w:t>уступки прав по Договору без письменного согласия Заказчика;</w:t>
      </w:r>
    </w:p>
    <w:p w14:paraId="49C419D3" w14:textId="08DEB31C" w:rsidR="00D91A63" w:rsidRPr="00A87C22" w:rsidRDefault="00F566FE" w:rsidP="00216416">
      <w:pPr>
        <w:pStyle w:val="RUS10"/>
      </w:pPr>
      <w:r w:rsidRPr="00A87C2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A87C22">
        <w:t xml:space="preserve"> </w:t>
      </w:r>
      <w:r w:rsidRPr="00A87C22">
        <w:t xml:space="preserve">а также в иных случаях, предусмотренных Договором, </w:t>
      </w:r>
      <w:r w:rsidR="00B613B6" w:rsidRPr="00A87C22">
        <w:t xml:space="preserve">дополнительным </w:t>
      </w:r>
      <w:r w:rsidRPr="00A87C22">
        <w:t>соглашением Сторон или действующим законодательством Российской Федерации,</w:t>
      </w:r>
    </w:p>
    <w:p w14:paraId="49C419D4" w14:textId="77777777" w:rsidR="00F566FE" w:rsidRPr="00A87C22" w:rsidRDefault="00F566FE" w:rsidP="00CE6C7F">
      <w:pPr>
        <w:pStyle w:val="RUS10"/>
        <w:numPr>
          <w:ilvl w:val="0"/>
          <w:numId w:val="0"/>
        </w:numPr>
      </w:pPr>
      <w:r w:rsidRPr="00A87C2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A87C22" w:rsidRDefault="00287F9D" w:rsidP="00522A9D">
      <w:pPr>
        <w:pStyle w:val="RUS10"/>
        <w:numPr>
          <w:ilvl w:val="0"/>
          <w:numId w:val="0"/>
        </w:numPr>
        <w:ind w:firstLine="567"/>
      </w:pPr>
      <w:r w:rsidRPr="00A87C22">
        <w:t xml:space="preserve">Заказчик вправе потребовать возмещение убытков, связанных с прекращением Договора по вышеуказанным основаниям. </w:t>
      </w:r>
      <w:r w:rsidR="00F566FE" w:rsidRPr="00A87C22">
        <w:t>Подрядчик при прекращении Договора по вышеуказанным основаниям утрачивает право на компенсацию каких-либо убытков (в том числе</w:t>
      </w:r>
      <w:r w:rsidR="00B613B6" w:rsidRPr="00A87C22">
        <w:t>,</w:t>
      </w:r>
      <w:r w:rsidR="00F566FE" w:rsidRPr="00A87C2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A87C22">
        <w:t>, а также</w:t>
      </w:r>
      <w:r w:rsidR="00F566FE" w:rsidRPr="00A87C22">
        <w:t xml:space="preserve"> переданных Заказчику Материалов Подрядчика.</w:t>
      </w:r>
    </w:p>
    <w:p w14:paraId="6FA39344" w14:textId="35AF2473" w:rsidR="00287F9D" w:rsidRPr="00A87C22" w:rsidRDefault="00287F9D" w:rsidP="003107A8">
      <w:pPr>
        <w:pStyle w:val="RUS11"/>
        <w:spacing w:before="120"/>
      </w:pPr>
      <w:bookmarkStart w:id="175" w:name="_Ref502156990"/>
      <w:r w:rsidRPr="00A87C22">
        <w:t>В случае:</w:t>
      </w:r>
    </w:p>
    <w:p w14:paraId="01EAB6AB" w14:textId="77777777" w:rsidR="00287F9D" w:rsidRPr="00A87C22" w:rsidRDefault="00287F9D" w:rsidP="00287F9D">
      <w:pPr>
        <w:pStyle w:val="RUS10"/>
        <w:tabs>
          <w:tab w:val="clear" w:pos="1418"/>
        </w:tabs>
        <w:spacing w:before="0"/>
        <w:ind w:firstLine="851"/>
      </w:pPr>
      <w:r w:rsidRPr="00A87C2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A87C22" w:rsidRDefault="00287F9D" w:rsidP="00287F9D">
      <w:pPr>
        <w:pStyle w:val="RUS10"/>
        <w:tabs>
          <w:tab w:val="clear" w:pos="1418"/>
        </w:tabs>
        <w:spacing w:before="0"/>
        <w:ind w:firstLine="851"/>
      </w:pPr>
      <w:r w:rsidRPr="00A87C2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40C0B7DC" w:rsidR="00287F9D" w:rsidRPr="00A87C22" w:rsidRDefault="00287F9D" w:rsidP="00287F9D">
      <w:pPr>
        <w:pStyle w:val="RUS10"/>
        <w:tabs>
          <w:tab w:val="clear" w:pos="1418"/>
        </w:tabs>
        <w:spacing w:before="0"/>
        <w:ind w:firstLine="851"/>
      </w:pPr>
      <w:r w:rsidRPr="00A87C22">
        <w:lastRenderedPageBreak/>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FC445A">
        <w:t xml:space="preserve"> </w:t>
      </w:r>
      <w:r w:rsidR="00FC445A" w:rsidRPr="00FC445A">
        <w:rPr>
          <w:color w:val="FF0000"/>
        </w:rPr>
        <w:t>21.2</w:t>
      </w:r>
      <w:r w:rsidRPr="00A87C2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A87C22" w:rsidRDefault="00287F9D" w:rsidP="00287F9D">
      <w:pPr>
        <w:pStyle w:val="RUS11"/>
        <w:numPr>
          <w:ilvl w:val="0"/>
          <w:numId w:val="0"/>
        </w:numPr>
        <w:spacing w:before="120"/>
        <w:ind w:firstLine="567"/>
      </w:pPr>
      <w:r w:rsidRPr="00A87C22">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0748F13E" w:rsidR="00F566FE" w:rsidRPr="00A87C22" w:rsidRDefault="00F566FE" w:rsidP="003107A8">
      <w:pPr>
        <w:pStyle w:val="RUS11"/>
        <w:spacing w:before="120"/>
      </w:pPr>
      <w:r w:rsidRPr="00A87C22">
        <w:t xml:space="preserve">Об отказе от исполнения Договора </w:t>
      </w:r>
      <w:r w:rsidR="00A20D0F" w:rsidRPr="00A87C22">
        <w:t>в порядке пункт</w:t>
      </w:r>
      <w:r w:rsidR="00287F9D" w:rsidRPr="00A87C22">
        <w:t xml:space="preserve">ов </w:t>
      </w:r>
      <w:r w:rsidR="00287F9D" w:rsidRPr="00A87C22">
        <w:rPr>
          <w:color w:val="FF0000"/>
        </w:rPr>
        <w:t>32.4-</w:t>
      </w:r>
      <w:r w:rsidR="00A20D0F" w:rsidRPr="00A87C22">
        <w:rPr>
          <w:color w:val="FF0000"/>
        </w:rPr>
        <w:fldChar w:fldCharType="begin"/>
      </w:r>
      <w:r w:rsidR="00A20D0F" w:rsidRPr="00A87C22">
        <w:rPr>
          <w:color w:val="FF0000"/>
        </w:rPr>
        <w:instrText xml:space="preserve"> REF _Ref496714458 \r \h </w:instrText>
      </w:r>
      <w:r w:rsidR="00FD31CA" w:rsidRPr="00A87C22">
        <w:rPr>
          <w:color w:val="FF0000"/>
        </w:rPr>
        <w:instrText xml:space="preserve"> \* MERGEFORMAT </w:instrText>
      </w:r>
      <w:r w:rsidR="00A20D0F" w:rsidRPr="00A87C22">
        <w:rPr>
          <w:color w:val="FF0000"/>
        </w:rPr>
      </w:r>
      <w:r w:rsidR="00A20D0F" w:rsidRPr="00A87C22">
        <w:rPr>
          <w:color w:val="FF0000"/>
        </w:rPr>
        <w:fldChar w:fldCharType="separate"/>
      </w:r>
      <w:r w:rsidR="005A3B07">
        <w:rPr>
          <w:color w:val="FF0000"/>
        </w:rPr>
        <w:t>32.4</w:t>
      </w:r>
      <w:r w:rsidR="00A20D0F" w:rsidRPr="00A87C22">
        <w:rPr>
          <w:color w:val="FF0000"/>
        </w:rPr>
        <w:fldChar w:fldCharType="end"/>
      </w:r>
      <w:r w:rsidR="00A20D0F" w:rsidRPr="00A87C22">
        <w:t xml:space="preserve"> </w:t>
      </w:r>
      <w:r w:rsidR="00287F9D" w:rsidRPr="00A87C22">
        <w:t xml:space="preserve">настоящего Договора </w:t>
      </w:r>
      <w:r w:rsidRPr="00A87C2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A87C2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6E525D78"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A87C22">
        <w:rPr>
          <w:color w:val="FF0000"/>
        </w:rPr>
        <w:fldChar w:fldCharType="begin"/>
      </w:r>
      <w:r w:rsidR="00B613B6" w:rsidRPr="00A87C22">
        <w:rPr>
          <w:color w:val="FF0000"/>
        </w:rPr>
        <w:instrText xml:space="preserve"> REF _Ref496713263 \r \h </w:instrText>
      </w:r>
      <w:r w:rsidR="00FD31CA" w:rsidRPr="00A87C22">
        <w:rPr>
          <w:color w:val="FF0000"/>
        </w:rPr>
        <w:instrText xml:space="preserve"> \* MERGEFORMAT </w:instrText>
      </w:r>
      <w:r w:rsidR="00B613B6" w:rsidRPr="00A87C22">
        <w:rPr>
          <w:color w:val="FF0000"/>
        </w:rPr>
      </w:r>
      <w:r w:rsidR="00B613B6" w:rsidRPr="00A87C22">
        <w:rPr>
          <w:color w:val="FF0000"/>
        </w:rPr>
        <w:fldChar w:fldCharType="separate"/>
      </w:r>
      <w:r w:rsidR="005A3B07">
        <w:rPr>
          <w:color w:val="FF0000"/>
        </w:rPr>
        <w:t>32.3</w:t>
      </w:r>
      <w:r w:rsidR="00B613B6" w:rsidRPr="00A87C22">
        <w:rPr>
          <w:color w:val="FF0000"/>
        </w:rPr>
        <w:fldChar w:fldCharType="end"/>
      </w:r>
      <w:r w:rsidRPr="00A87C22">
        <w:rPr>
          <w:color w:val="FF0000"/>
        </w:rPr>
        <w:t xml:space="preserve"> </w:t>
      </w:r>
      <w:r w:rsidR="00A20D0F" w:rsidRPr="00A87C22">
        <w:rPr>
          <w:color w:val="FF0000"/>
        </w:rPr>
        <w:t xml:space="preserve">и </w:t>
      </w:r>
      <w:r w:rsidR="00A20D0F" w:rsidRPr="00A87C22">
        <w:rPr>
          <w:color w:val="FF0000"/>
        </w:rPr>
        <w:fldChar w:fldCharType="begin"/>
      </w:r>
      <w:r w:rsidR="00A20D0F" w:rsidRPr="00A87C22">
        <w:rPr>
          <w:color w:val="FF0000"/>
        </w:rPr>
        <w:instrText xml:space="preserve"> REF _Ref496714458 \r \h </w:instrText>
      </w:r>
      <w:r w:rsidR="00FD31CA" w:rsidRPr="00A87C22">
        <w:rPr>
          <w:color w:val="FF0000"/>
        </w:rPr>
        <w:instrText xml:space="preserve"> \* MERGEFORMAT </w:instrText>
      </w:r>
      <w:r w:rsidR="00A20D0F" w:rsidRPr="00A87C22">
        <w:rPr>
          <w:color w:val="FF0000"/>
        </w:rPr>
      </w:r>
      <w:r w:rsidR="00A20D0F" w:rsidRPr="00A87C22">
        <w:rPr>
          <w:color w:val="FF0000"/>
        </w:rPr>
        <w:fldChar w:fldCharType="separate"/>
      </w:r>
      <w:r w:rsidR="005A3B07">
        <w:rPr>
          <w:color w:val="FF0000"/>
        </w:rPr>
        <w:t>32.4</w:t>
      </w:r>
      <w:r w:rsidR="00A20D0F" w:rsidRPr="00A87C22">
        <w:rPr>
          <w:color w:val="FF0000"/>
        </w:rPr>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6"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5A14056D" w:rsidR="00F566FE" w:rsidRPr="00794BA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w:t>
      </w:r>
      <w:r w:rsidRPr="00794BAE">
        <w:t>Федерации.</w:t>
      </w:r>
    </w:p>
    <w:p w14:paraId="6A07D8C8" w14:textId="77777777" w:rsidR="00194F7A" w:rsidRPr="00794BAE" w:rsidRDefault="00194F7A" w:rsidP="00194F7A">
      <w:pPr>
        <w:pStyle w:val="RUS11"/>
        <w:spacing w:before="120"/>
      </w:pPr>
      <w:r w:rsidRPr="00794BAE">
        <w:lastRenderedPageBreak/>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A1452BD" w14:textId="77777777" w:rsidR="00194F7A" w:rsidRPr="00794BAE" w:rsidRDefault="00194F7A" w:rsidP="00194F7A">
      <w:pPr>
        <w:pStyle w:val="RUS11"/>
        <w:numPr>
          <w:ilvl w:val="0"/>
          <w:numId w:val="0"/>
        </w:numPr>
        <w:spacing w:before="120"/>
        <w:ind w:firstLine="567"/>
      </w:pPr>
      <w:r w:rsidRPr="00794BAE">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8B6ED96" w14:textId="77777777" w:rsidR="00194F7A" w:rsidRPr="00794BAE" w:rsidRDefault="00194F7A" w:rsidP="00194F7A">
      <w:pPr>
        <w:pStyle w:val="RUS11"/>
        <w:numPr>
          <w:ilvl w:val="0"/>
          <w:numId w:val="0"/>
        </w:numPr>
        <w:spacing w:before="120"/>
        <w:ind w:firstLine="567"/>
      </w:pPr>
      <w:r w:rsidRPr="00794BAE">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ED7BF22" w14:textId="77777777" w:rsidR="00CE2B41" w:rsidRPr="003107A8" w:rsidRDefault="00CE2B41" w:rsidP="00CE2B41">
      <w:pPr>
        <w:pStyle w:val="RUS1"/>
        <w:spacing w:before="120"/>
      </w:pPr>
      <w:r w:rsidRPr="003107A8">
        <w:t>Способы обеспечения исполнения обязательств Подрядчика</w:t>
      </w:r>
    </w:p>
    <w:p w14:paraId="15CC5951" w14:textId="77777777" w:rsidR="00CE2B41" w:rsidRDefault="00CE2B41" w:rsidP="00CE2B41">
      <w:pPr>
        <w:spacing w:before="120" w:after="120"/>
        <w:ind w:firstLine="567"/>
        <w:jc w:val="center"/>
        <w:rPr>
          <w:b/>
          <w:i/>
          <w:color w:val="C00000"/>
          <w:sz w:val="22"/>
          <w:szCs w:val="22"/>
        </w:rPr>
      </w:pPr>
      <w:r w:rsidRPr="00E47384">
        <w:rPr>
          <w:b/>
          <w:i/>
          <w:color w:val="C00000"/>
          <w:sz w:val="22"/>
          <w:szCs w:val="22"/>
        </w:rPr>
        <w:t>(редакция подраздела должна быть приведена в соответствие с условиями закупочной процедуры)</w:t>
      </w:r>
    </w:p>
    <w:p w14:paraId="5B8B235C" w14:textId="77777777" w:rsidR="00CE2B41" w:rsidRPr="003F7129" w:rsidRDefault="00CE2B41" w:rsidP="00CE2B41">
      <w:pPr>
        <w:spacing w:after="120"/>
        <w:ind w:firstLine="567"/>
        <w:jc w:val="center"/>
        <w:rPr>
          <w:b/>
          <w:i/>
          <w:color w:val="C00000"/>
          <w:sz w:val="22"/>
          <w:szCs w:val="22"/>
        </w:rPr>
      </w:pPr>
      <w:r w:rsidRPr="000E745F">
        <w:rPr>
          <w:b/>
          <w:i/>
          <w:color w:val="C00000"/>
          <w:sz w:val="22"/>
          <w:szCs w:val="22"/>
        </w:rPr>
        <w:t xml:space="preserve">Вариант </w:t>
      </w:r>
      <w:r>
        <w:rPr>
          <w:b/>
          <w:i/>
          <w:color w:val="C00000"/>
          <w:sz w:val="22"/>
          <w:szCs w:val="22"/>
        </w:rPr>
        <w:t>1</w:t>
      </w:r>
      <w:r w:rsidRPr="000E745F">
        <w:rPr>
          <w:b/>
          <w:i/>
          <w:color w:val="C00000"/>
          <w:sz w:val="22"/>
          <w:szCs w:val="22"/>
        </w:rPr>
        <w:t xml:space="preserve"> (если </w:t>
      </w:r>
      <w:r>
        <w:rPr>
          <w:b/>
          <w:i/>
          <w:color w:val="C00000"/>
          <w:sz w:val="22"/>
          <w:szCs w:val="22"/>
        </w:rPr>
        <w:t>Подрядчик</w:t>
      </w:r>
      <w:r w:rsidRPr="000E745F">
        <w:rPr>
          <w:b/>
          <w:i/>
          <w:color w:val="C00000"/>
          <w:sz w:val="22"/>
          <w:szCs w:val="22"/>
        </w:rPr>
        <w:t xml:space="preserve"> </w:t>
      </w:r>
      <w:r>
        <w:rPr>
          <w:b/>
          <w:i/>
          <w:color w:val="C00000"/>
          <w:sz w:val="22"/>
          <w:szCs w:val="22"/>
        </w:rPr>
        <w:t xml:space="preserve">НЕ </w:t>
      </w:r>
      <w:r w:rsidRPr="000E745F">
        <w:rPr>
          <w:b/>
          <w:i/>
          <w:color w:val="C00000"/>
          <w:sz w:val="22"/>
          <w:szCs w:val="22"/>
        </w:rPr>
        <w:t>ЯВЛЯЕТСЯ СУБЪЕКТОМ СМСП</w:t>
      </w:r>
      <w:r>
        <w:rPr>
          <w:b/>
          <w:i/>
          <w:color w:val="C00000"/>
          <w:sz w:val="22"/>
          <w:szCs w:val="22"/>
        </w:rPr>
        <w:t>)</w:t>
      </w:r>
      <w:r w:rsidRPr="000E745F">
        <w:rPr>
          <w:b/>
          <w:i/>
          <w:color w:val="C00000"/>
          <w:sz w:val="22"/>
          <w:szCs w:val="22"/>
        </w:rPr>
        <w:t>:</w:t>
      </w:r>
    </w:p>
    <w:p w14:paraId="03D85D56" w14:textId="77777777" w:rsidR="00CE2B41" w:rsidRPr="003107A8" w:rsidRDefault="00CE2B41" w:rsidP="00CE2B41">
      <w:pPr>
        <w:pStyle w:val="RUS11"/>
        <w:spacing w:before="120"/>
      </w:pPr>
      <w:bookmarkStart w:id="177" w:name="_Ref496716967"/>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r>
        <w:fldChar w:fldCharType="begin"/>
      </w:r>
      <w:r>
        <w:instrText xml:space="preserve"> REF RefSCH9_No  \* MERGEFORMAT </w:instrText>
      </w:r>
      <w:r>
        <w:fldChar w:fldCharType="separate"/>
      </w:r>
      <w:r w:rsidRPr="003107A8">
        <w:t>№</w:t>
      </w:r>
      <w:r w:rsidRPr="002D7EF2">
        <w:t> </w:t>
      </w:r>
      <w:r>
        <w:t>8</w:t>
      </w:r>
      <w:r>
        <w:fldChar w:fldCharType="end"/>
      </w:r>
      <w:r w:rsidRPr="003107A8">
        <w:t xml:space="preserve"> (</w:t>
      </w:r>
      <w:r>
        <w:fldChar w:fldCharType="begin"/>
      </w:r>
      <w:r>
        <w:instrText xml:space="preserve"> REF RefSCH9_1  \* MERGEFORMAT </w:instrText>
      </w:r>
      <w:r>
        <w:fldChar w:fldCharType="separate"/>
      </w:r>
      <w:r w:rsidRPr="002D7EF2">
        <w:t>Форма Банковской гарантии на возврат авансового платежа</w:t>
      </w:r>
      <w:r>
        <w:fldChar w:fldCharType="end"/>
      </w:r>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t>атье</w:t>
      </w:r>
      <w:r w:rsidRPr="003107A8">
        <w:t xml:space="preserve"> 328 Гражданского </w:t>
      </w:r>
      <w:r>
        <w:t>к</w:t>
      </w:r>
      <w:r w:rsidRPr="003107A8">
        <w:t xml:space="preserve">одекса Российской Федерации. </w:t>
      </w:r>
      <w:r w:rsidRPr="003107A8">
        <w:rPr>
          <w:b/>
          <w:i/>
        </w:rPr>
        <w:t>(применяется для договоров подряда, аванс по которым превышает [1 000 000 (один миллион)] рублей, в том числе НДС.)</w:t>
      </w:r>
      <w:bookmarkEnd w:id="177"/>
    </w:p>
    <w:p w14:paraId="1E8168B6" w14:textId="77777777" w:rsidR="00CE2B41" w:rsidRPr="003107A8" w:rsidRDefault="00CE2B41" w:rsidP="00CE2B41">
      <w:pPr>
        <w:pStyle w:val="RUS11"/>
        <w:spacing w:before="120"/>
      </w:pPr>
      <w:bookmarkStart w:id="178" w:name="_Ref496716973"/>
      <w:r w:rsidRPr="003107A8">
        <w:t xml:space="preserve">В качестве способа обеспечения обязательств Подрядчика по надлежащему исполнению своих обязательств по Договору, </w:t>
      </w:r>
      <w:r w:rsidRPr="003107A8">
        <w:rPr>
          <w:b/>
          <w:i/>
        </w:rPr>
        <w:t>(после запятой вставить текст из одного из вариантов ниже):</w:t>
      </w:r>
      <w:bookmarkEnd w:id="178"/>
    </w:p>
    <w:p w14:paraId="659AD7FF" w14:textId="77777777" w:rsidR="00CE2B41" w:rsidRPr="003107A8" w:rsidRDefault="00CE2B41" w:rsidP="00CE2B41">
      <w:pPr>
        <w:spacing w:before="120" w:after="120"/>
        <w:ind w:firstLine="567"/>
        <w:jc w:val="both"/>
        <w:rPr>
          <w:i/>
          <w:sz w:val="22"/>
          <w:szCs w:val="22"/>
        </w:rPr>
      </w:pPr>
      <w:r w:rsidRPr="0056413E">
        <w:rPr>
          <w:b/>
          <w:color w:val="C00000"/>
          <w:sz w:val="22"/>
          <w:szCs w:val="22"/>
        </w:rPr>
        <w:t>[</w:t>
      </w:r>
      <w:r w:rsidRPr="00752FCD">
        <w:rPr>
          <w:b/>
          <w:i/>
          <w:color w:val="C00000"/>
          <w:sz w:val="22"/>
          <w:szCs w:val="22"/>
        </w:rPr>
        <w:t>ВАРИАНТ</w:t>
      </w:r>
      <w:r>
        <w:rPr>
          <w:b/>
          <w:i/>
          <w:color w:val="C00000"/>
          <w:sz w:val="22"/>
          <w:szCs w:val="22"/>
        </w:rPr>
        <w:t xml:space="preserve"> 1</w:t>
      </w:r>
      <w:r w:rsidRPr="00752FCD">
        <w:rPr>
          <w:b/>
          <w:i/>
          <w:color w:val="C00000"/>
          <w:sz w:val="22"/>
          <w:szCs w:val="22"/>
        </w:rPr>
        <w:t>:</w:t>
      </w:r>
      <w:r w:rsidRPr="00752FCD">
        <w:rPr>
          <w:color w:val="C00000"/>
          <w:sz w:val="22"/>
          <w:szCs w:val="22"/>
        </w:rPr>
        <w:t xml:space="preserve"> </w:t>
      </w:r>
      <w:r w:rsidRPr="003107A8">
        <w:rPr>
          <w:sz w:val="22"/>
          <w:szCs w:val="22"/>
        </w:rPr>
        <w:t xml:space="preserve">Подрядчик в течение 20 (двадцати) дней с момента подписания Договора обязуется предоставить Заказчику банковскую гарантию надлежащего исполнения обязательств в размере 10% (десяти процентов) от Цены Работ, указанной в пункте </w:t>
      </w:r>
      <w:r w:rsidRPr="003107A8">
        <w:rPr>
          <w:sz w:val="22"/>
          <w:szCs w:val="22"/>
        </w:rPr>
        <w:fldChar w:fldCharType="begin"/>
      </w:r>
      <w:r w:rsidRPr="003107A8">
        <w:rPr>
          <w:sz w:val="22"/>
          <w:szCs w:val="22"/>
        </w:rPr>
        <w:instrText xml:space="preserve"> REF _Ref493723668 \n \h  \* MERGEFORMAT </w:instrText>
      </w:r>
      <w:r w:rsidRPr="003107A8">
        <w:rPr>
          <w:sz w:val="22"/>
          <w:szCs w:val="22"/>
        </w:rPr>
      </w:r>
      <w:r w:rsidRPr="003107A8">
        <w:rPr>
          <w:sz w:val="22"/>
          <w:szCs w:val="22"/>
        </w:rPr>
        <w:fldChar w:fldCharType="separate"/>
      </w:r>
      <w:r>
        <w:rPr>
          <w:sz w:val="22"/>
          <w:szCs w:val="22"/>
        </w:rPr>
        <w:t>4.1</w:t>
      </w:r>
      <w:r w:rsidRPr="003107A8">
        <w:rPr>
          <w:sz w:val="22"/>
          <w:szCs w:val="22"/>
        </w:rPr>
        <w:fldChar w:fldCharType="end"/>
      </w:r>
      <w:r w:rsidRPr="003107A8">
        <w:rPr>
          <w:sz w:val="22"/>
          <w:szCs w:val="22"/>
        </w:rPr>
        <w:t xml:space="preserve"> Договора. Форма банковской гарантии установлена в Приложении </w:t>
      </w:r>
      <w:r w:rsidRPr="003107A8">
        <w:rPr>
          <w:sz w:val="22"/>
          <w:szCs w:val="22"/>
        </w:rPr>
        <w:fldChar w:fldCharType="begin"/>
      </w:r>
      <w:r w:rsidRPr="003107A8">
        <w:rPr>
          <w:sz w:val="22"/>
          <w:szCs w:val="22"/>
        </w:rPr>
        <w:instrText xml:space="preserve"> REF RefSCH9_No  \* MERGEFORMAT </w:instrText>
      </w:r>
      <w:r w:rsidRPr="003107A8">
        <w:rPr>
          <w:sz w:val="22"/>
          <w:szCs w:val="22"/>
        </w:rPr>
        <w:fldChar w:fldCharType="separate"/>
      </w:r>
      <w:r w:rsidRPr="003107A8">
        <w:rPr>
          <w:sz w:val="22"/>
          <w:szCs w:val="22"/>
        </w:rPr>
        <w:t>№</w:t>
      </w:r>
      <w:r>
        <w:rPr>
          <w:sz w:val="22"/>
          <w:szCs w:val="22"/>
        </w:rPr>
        <w:t xml:space="preserve"> 8</w:t>
      </w:r>
      <w:r w:rsidRPr="003107A8">
        <w:rPr>
          <w:sz w:val="22"/>
          <w:szCs w:val="22"/>
        </w:rPr>
        <w:fldChar w:fldCharType="end"/>
      </w:r>
      <w:r w:rsidRPr="003107A8">
        <w:rPr>
          <w:sz w:val="22"/>
          <w:szCs w:val="22"/>
        </w:rPr>
        <w:t xml:space="preserve"> (</w:t>
      </w:r>
      <w:r w:rsidRPr="003107A8">
        <w:rPr>
          <w:sz w:val="22"/>
          <w:szCs w:val="22"/>
        </w:rPr>
        <w:fldChar w:fldCharType="begin"/>
      </w:r>
      <w:r w:rsidRPr="003107A8">
        <w:rPr>
          <w:sz w:val="22"/>
          <w:szCs w:val="22"/>
        </w:rPr>
        <w:instrText xml:space="preserve"> REF RefSCH9_1  \* MERGEFORMAT </w:instrText>
      </w:r>
      <w:r w:rsidRPr="003107A8">
        <w:rPr>
          <w:sz w:val="22"/>
          <w:szCs w:val="22"/>
        </w:rPr>
        <w:fldChar w:fldCharType="separate"/>
      </w:r>
      <w:r w:rsidRPr="002D7EF2">
        <w:rPr>
          <w:sz w:val="22"/>
          <w:szCs w:val="22"/>
        </w:rPr>
        <w:t>Форма Банковской гарантии на возврат авансового платежа</w:t>
      </w:r>
      <w:r w:rsidRPr="003107A8">
        <w:rPr>
          <w:sz w:val="22"/>
          <w:szCs w:val="22"/>
        </w:rPr>
        <w:fldChar w:fldCharType="end"/>
      </w:r>
      <w:r w:rsidRPr="003107A8">
        <w:rPr>
          <w:sz w:val="22"/>
          <w:szCs w:val="22"/>
        </w:rPr>
        <w:t>).</w:t>
      </w:r>
      <w:r w:rsidRPr="0056413E">
        <w:rPr>
          <w:b/>
          <w:color w:val="C00000"/>
          <w:sz w:val="22"/>
          <w:szCs w:val="22"/>
        </w:rPr>
        <w:t>]</w:t>
      </w:r>
    </w:p>
    <w:p w14:paraId="005D2F3A" w14:textId="77777777" w:rsidR="00CE2B41" w:rsidRPr="003107A8" w:rsidRDefault="00CE2B41" w:rsidP="00CE2B41">
      <w:pPr>
        <w:spacing w:before="120" w:after="120"/>
        <w:ind w:firstLine="567"/>
        <w:jc w:val="both"/>
        <w:rPr>
          <w:sz w:val="22"/>
          <w:szCs w:val="22"/>
        </w:rPr>
      </w:pPr>
      <w:r w:rsidRPr="0056413E">
        <w:rPr>
          <w:b/>
          <w:color w:val="C00000"/>
          <w:sz w:val="22"/>
          <w:szCs w:val="22"/>
        </w:rPr>
        <w:t>[</w:t>
      </w:r>
      <w:r w:rsidRPr="00752FCD">
        <w:rPr>
          <w:b/>
          <w:i/>
          <w:color w:val="C00000"/>
          <w:sz w:val="22"/>
          <w:szCs w:val="22"/>
        </w:rPr>
        <w:t>ВАРИАНТ</w:t>
      </w:r>
      <w:r>
        <w:rPr>
          <w:b/>
          <w:i/>
          <w:color w:val="C00000"/>
          <w:sz w:val="22"/>
          <w:szCs w:val="22"/>
        </w:rPr>
        <w:t xml:space="preserve"> 2</w:t>
      </w:r>
      <w:r w:rsidRPr="00752FCD">
        <w:rPr>
          <w:b/>
          <w:i/>
          <w:color w:val="C00000"/>
          <w:sz w:val="22"/>
          <w:szCs w:val="22"/>
        </w:rPr>
        <w:t xml:space="preserve">: </w:t>
      </w:r>
      <w:r w:rsidRPr="003107A8">
        <w:rPr>
          <w:sz w:val="22"/>
          <w:szCs w:val="22"/>
        </w:rPr>
        <w:t>Заказчик формирует Гарантийный фонд путем удержания 10% (десяти процентов), в том числе НДС (18%), от суммы каждого счета-фактуры (Акта</w:t>
      </w:r>
      <w:r w:rsidRPr="004D7652">
        <w:rPr>
          <w:sz w:val="22"/>
          <w:szCs w:val="22"/>
        </w:rPr>
        <w:t xml:space="preserve"> </w:t>
      </w:r>
      <w:r>
        <w:rPr>
          <w:sz w:val="22"/>
          <w:szCs w:val="22"/>
        </w:rPr>
        <w:t>о приемке</w:t>
      </w:r>
      <w:r w:rsidRPr="003107A8">
        <w:rPr>
          <w:sz w:val="22"/>
          <w:szCs w:val="22"/>
        </w:rPr>
        <w:t xml:space="preserve"> выполненных работ). </w:t>
      </w:r>
    </w:p>
    <w:p w14:paraId="11E97287" w14:textId="77777777" w:rsidR="00CE2B41" w:rsidRPr="003107A8" w:rsidRDefault="00CE2B41" w:rsidP="00CE2B41">
      <w:pPr>
        <w:spacing w:before="120" w:after="120"/>
        <w:ind w:firstLine="567"/>
        <w:jc w:val="both"/>
        <w:rPr>
          <w:sz w:val="22"/>
          <w:szCs w:val="22"/>
        </w:rPr>
      </w:pPr>
      <w:r w:rsidRPr="003107A8">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43DB7033" w14:textId="77777777" w:rsidR="00CE2B41" w:rsidRPr="003107A8" w:rsidRDefault="00CE2B41" w:rsidP="00CE2B41">
      <w:pPr>
        <w:spacing w:before="120" w:after="120"/>
        <w:ind w:firstLine="567"/>
        <w:jc w:val="both"/>
        <w:rPr>
          <w:i/>
          <w:sz w:val="22"/>
          <w:szCs w:val="22"/>
        </w:rPr>
      </w:pPr>
      <w:r w:rsidRPr="003107A8">
        <w:rPr>
          <w:sz w:val="22"/>
          <w:szCs w:val="22"/>
        </w:rPr>
        <w:t>В случае невыполнения либо ненадлежащего выполнения своих обязательств Подрядчиком, суммы неустоек, предусмотренных законом и</w:t>
      </w:r>
      <w:r>
        <w:rPr>
          <w:sz w:val="22"/>
          <w:szCs w:val="22"/>
        </w:rPr>
        <w:t xml:space="preserve"> </w:t>
      </w:r>
      <w:r w:rsidRPr="003107A8">
        <w:rPr>
          <w:sz w:val="22"/>
          <w:szCs w:val="22"/>
        </w:rPr>
        <w:t>/</w:t>
      </w:r>
      <w:r>
        <w:rPr>
          <w:sz w:val="22"/>
          <w:szCs w:val="22"/>
        </w:rPr>
        <w:t xml:space="preserve"> </w:t>
      </w:r>
      <w:r w:rsidRPr="003107A8">
        <w:rPr>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Pr>
          <w:sz w:val="22"/>
          <w:szCs w:val="22"/>
        </w:rPr>
        <w:t xml:space="preserve"> </w:t>
      </w:r>
      <w:r w:rsidRPr="003107A8">
        <w:rPr>
          <w:sz w:val="22"/>
          <w:szCs w:val="22"/>
        </w:rPr>
        <w:t>/</w:t>
      </w:r>
      <w:r>
        <w:rPr>
          <w:sz w:val="22"/>
          <w:szCs w:val="22"/>
        </w:rPr>
        <w:t xml:space="preserve"> </w:t>
      </w:r>
      <w:r w:rsidRPr="003107A8">
        <w:rPr>
          <w:sz w:val="22"/>
          <w:szCs w:val="22"/>
        </w:rPr>
        <w:t>возмещения сумм, не покрытых суммой Гарантийного фонда.</w:t>
      </w:r>
      <w:r w:rsidRPr="0056413E">
        <w:rPr>
          <w:b/>
          <w:color w:val="C00000"/>
          <w:sz w:val="22"/>
          <w:szCs w:val="22"/>
        </w:rPr>
        <w:t>]</w:t>
      </w:r>
    </w:p>
    <w:p w14:paraId="546C1D7D" w14:textId="77777777" w:rsidR="00CE2B41" w:rsidRPr="003107A8" w:rsidRDefault="00CE2B41" w:rsidP="00CE2B41">
      <w:pPr>
        <w:pStyle w:val="RUS11"/>
        <w:spacing w:before="120"/>
        <w:rPr>
          <w:b/>
          <w:i/>
        </w:rPr>
      </w:pPr>
      <w:bookmarkStart w:id="179" w:name="_Ref496718186"/>
      <w:r w:rsidRPr="003107A8">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Pr="003107A8">
        <w:fldChar w:fldCharType="begin"/>
      </w:r>
      <w:r w:rsidRPr="003107A8">
        <w:instrText xml:space="preserve"> REF _Ref493723668 \n \h  \* MERGEFORMAT </w:instrText>
      </w:r>
      <w:r w:rsidRPr="003107A8">
        <w:fldChar w:fldCharType="separate"/>
      </w:r>
      <w:r>
        <w:t>4.1</w:t>
      </w:r>
      <w:r w:rsidRPr="003107A8">
        <w:fldChar w:fldCharType="end"/>
      </w:r>
      <w:r w:rsidRPr="003107A8">
        <w:t xml:space="preserve"> Договора. Форма банковской гарантии установлена в Приложении </w:t>
      </w:r>
      <w:r>
        <w:fldChar w:fldCharType="begin"/>
      </w:r>
      <w:r>
        <w:instrText xml:space="preserve"> REF RefSCH9_No  \* MERGEFORMAT </w:instrText>
      </w:r>
      <w:r>
        <w:fldChar w:fldCharType="separate"/>
      </w:r>
      <w:r w:rsidRPr="003107A8">
        <w:t>№</w:t>
      </w:r>
      <w:r>
        <w:t xml:space="preserve"> 8</w:t>
      </w:r>
      <w:r>
        <w:fldChar w:fldCharType="end"/>
      </w:r>
      <w:r w:rsidRPr="003107A8">
        <w:t xml:space="preserve"> (</w:t>
      </w:r>
      <w:r>
        <w:fldChar w:fldCharType="begin"/>
      </w:r>
      <w:r>
        <w:instrText xml:space="preserve"> REF RefSCH9_1  \* MERGEFORMAT </w:instrText>
      </w:r>
      <w:r>
        <w:fldChar w:fldCharType="separate"/>
      </w:r>
      <w:r w:rsidRPr="002D7EF2">
        <w:t>Форма Банковской гарантии на возврат авансового платежа</w:t>
      </w:r>
      <w:r>
        <w:fldChar w:fldCharType="end"/>
      </w:r>
      <w:r w:rsidRPr="003107A8">
        <w:t xml:space="preserve">) </w:t>
      </w:r>
      <w:r w:rsidRPr="003107A8">
        <w:rPr>
          <w:b/>
          <w:i/>
        </w:rPr>
        <w:t>(необходимость применения данного условия решается при проведении конкретной закупки)</w:t>
      </w:r>
      <w:r w:rsidRPr="003107A8">
        <w:rPr>
          <w:i/>
        </w:rPr>
        <w:t>.</w:t>
      </w:r>
      <w:bookmarkEnd w:id="179"/>
    </w:p>
    <w:p w14:paraId="52B422F8" w14:textId="77777777" w:rsidR="00CE2B41" w:rsidRPr="003107A8" w:rsidRDefault="00CE2B41" w:rsidP="00CE2B41">
      <w:pPr>
        <w:pStyle w:val="RUS11"/>
        <w:spacing w:before="120"/>
      </w:pPr>
      <w:r w:rsidRPr="003107A8">
        <w:t>Банк (гарант), предоставляющий гарантию, должен удовлетворять следующим требованиям:</w:t>
      </w:r>
    </w:p>
    <w:p w14:paraId="63AE66C6" w14:textId="77777777" w:rsidR="00CE2B41" w:rsidRPr="003107A8" w:rsidRDefault="00CE2B41" w:rsidP="00CE2B41">
      <w:pPr>
        <w:pStyle w:val="RUS10"/>
      </w:pPr>
      <w:r w:rsidRPr="003107A8">
        <w:t>наличие лицензии на осуществление банковских операций;</w:t>
      </w:r>
    </w:p>
    <w:p w14:paraId="34A99C3D" w14:textId="77777777" w:rsidR="00CE2B41" w:rsidRPr="003107A8" w:rsidRDefault="00CE2B41" w:rsidP="00CE2B41">
      <w:pPr>
        <w:pStyle w:val="RUS10"/>
      </w:pPr>
      <w:r w:rsidRPr="003107A8">
        <w:t>ведение банковской деятельности не менее пяти лет;</w:t>
      </w:r>
    </w:p>
    <w:p w14:paraId="69DB8F9F" w14:textId="77777777" w:rsidR="00CE2B41" w:rsidRPr="003107A8" w:rsidRDefault="00CE2B41" w:rsidP="00CE2B41">
      <w:pPr>
        <w:pStyle w:val="RUS10"/>
      </w:pPr>
      <w:r w:rsidRPr="003107A8">
        <w:t>собственные средства (капитал) в размере не менее 1 миллиарда рублей;</w:t>
      </w:r>
    </w:p>
    <w:p w14:paraId="2721C132" w14:textId="77777777" w:rsidR="00CE2B41" w:rsidRPr="003107A8" w:rsidRDefault="00CE2B41" w:rsidP="00CE2B41">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54FD6D5C" w14:textId="77777777" w:rsidR="00CE2B41" w:rsidRPr="003107A8" w:rsidRDefault="00CE2B41" w:rsidP="00CE2B41">
      <w:pPr>
        <w:pStyle w:val="RUS10"/>
      </w:pPr>
      <w:r w:rsidRPr="003107A8">
        <w:lastRenderedPageBreak/>
        <w:t>отсутствие требований Центрального Банка Российской Федерации о мерах финансового оздоровления.</w:t>
      </w:r>
    </w:p>
    <w:p w14:paraId="1959463B" w14:textId="77777777" w:rsidR="00CE2B41" w:rsidRPr="003107A8" w:rsidRDefault="00CE2B41" w:rsidP="00CE2B41">
      <w:pPr>
        <w:pStyle w:val="RUS11"/>
        <w:spacing w:before="120"/>
      </w:pPr>
      <w:bookmarkStart w:id="180" w:name="_Ref496717085"/>
      <w:r w:rsidRPr="003107A8">
        <w:t xml:space="preserve">Гарантийный фонд, банковская гарантия, предусмотренные пунктами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 xml:space="preserve"> и </w:t>
      </w:r>
      <w:r w:rsidRPr="003107A8">
        <w:fldChar w:fldCharType="begin"/>
      </w:r>
      <w:r w:rsidRPr="003107A8">
        <w:instrText xml:space="preserve"> REF _Ref496716973 \r \h  \* MERGEFORMAT </w:instrText>
      </w:r>
      <w:r w:rsidRPr="003107A8">
        <w:fldChar w:fldCharType="separate"/>
      </w:r>
      <w:r>
        <w:t>33.2</w:t>
      </w:r>
      <w:r w:rsidRPr="003107A8">
        <w:fldChar w:fldCharType="end"/>
      </w:r>
      <w:r w:rsidRPr="003107A8">
        <w:t xml:space="preserve"> Договора, выплачивается</w:t>
      </w:r>
      <w:r>
        <w:t xml:space="preserve"> </w:t>
      </w:r>
      <w:r w:rsidRPr="003107A8">
        <w:t>/</w:t>
      </w:r>
      <w:r>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80"/>
    </w:p>
    <w:p w14:paraId="10E7F6D1" w14:textId="77777777" w:rsidR="00CE2B41" w:rsidRPr="003107A8" w:rsidRDefault="00CE2B41" w:rsidP="00CE2B41">
      <w:pPr>
        <w:pStyle w:val="RUS"/>
      </w:pPr>
      <w:r w:rsidRPr="003107A8">
        <w:t>подписания Сторонами Акта приемки законченного строительством Объекта;</w:t>
      </w:r>
    </w:p>
    <w:p w14:paraId="2DF457F0" w14:textId="77777777" w:rsidR="00CE2B41" w:rsidRPr="003107A8" w:rsidRDefault="00CE2B41" w:rsidP="00CE2B41">
      <w:pPr>
        <w:pStyle w:val="RUS"/>
      </w:pPr>
      <w:r w:rsidRPr="003107A8">
        <w:t xml:space="preserve">передачи Заказчику полного комплекта Исполнительной документации; </w:t>
      </w:r>
    </w:p>
    <w:p w14:paraId="11DE6BE1" w14:textId="77777777" w:rsidR="00CE2B41" w:rsidRPr="003107A8" w:rsidRDefault="00CE2B41" w:rsidP="00CE2B41">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1CDD5A7A" w14:textId="77777777" w:rsidR="00CE2B41" w:rsidRPr="003107A8" w:rsidRDefault="00CE2B41" w:rsidP="00CE2B41">
      <w:pPr>
        <w:pStyle w:val="RUS"/>
      </w:pPr>
      <w:r w:rsidRPr="003107A8">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72E4B596" w14:textId="77777777" w:rsidR="00CE2B41" w:rsidRPr="003107A8" w:rsidRDefault="00CE2B41" w:rsidP="00CE2B41">
      <w:pPr>
        <w:pStyle w:val="RUS"/>
      </w:pPr>
      <w:r w:rsidRPr="003107A8">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4B172F55" w14:textId="77777777" w:rsidR="00CE2B41" w:rsidRPr="003107A8" w:rsidRDefault="00CE2B41" w:rsidP="00CE2B41">
      <w:pPr>
        <w:pStyle w:val="RUS"/>
      </w:pPr>
      <w:r w:rsidRPr="003107A8">
        <w:t>оплаты Подрядчиком сумм неустойки (штрафов, пеней), процентов за пользование чужими денежными средствами, стоимости утраченных</w:t>
      </w:r>
      <w:r>
        <w:t xml:space="preserve"> </w:t>
      </w:r>
      <w:r w:rsidRPr="003107A8">
        <w:t>/</w:t>
      </w:r>
      <w:r>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537FA2D3" w14:textId="77777777" w:rsidR="00CE2B41" w:rsidRPr="003107A8" w:rsidRDefault="00CE2B41" w:rsidP="00CE2B41">
      <w:pPr>
        <w:pStyle w:val="RUS"/>
      </w:pPr>
      <w:r w:rsidRPr="003107A8">
        <w:t>предоставления Подрядчиком банковской гарантии в обеспечение своих обязательств по Договору в Гарантийный период</w:t>
      </w:r>
      <w:r w:rsidRPr="005560C1">
        <w:rPr>
          <w:rStyle w:val="aa"/>
          <w:color w:val="C00000"/>
        </w:rPr>
        <w:footnoteReference w:id="4"/>
      </w:r>
      <w:r w:rsidRPr="003107A8">
        <w:t>.</w:t>
      </w:r>
    </w:p>
    <w:p w14:paraId="62965569" w14:textId="77777777" w:rsidR="00CE2B41" w:rsidRPr="003107A8" w:rsidRDefault="00CE2B41" w:rsidP="00CE2B41">
      <w:pPr>
        <w:pStyle w:val="RUS11"/>
        <w:spacing w:before="120"/>
      </w:pPr>
      <w:r w:rsidRPr="003107A8">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3107A8">
        <w:fldChar w:fldCharType="begin"/>
      </w:r>
      <w:r w:rsidRPr="003107A8">
        <w:instrText xml:space="preserve"> REF _Ref496717085 \r \h  \* MERGEFORMAT </w:instrText>
      </w:r>
      <w:r w:rsidRPr="003107A8">
        <w:fldChar w:fldCharType="separate"/>
      </w:r>
      <w:r>
        <w:t>33.5</w:t>
      </w:r>
      <w:r w:rsidRPr="003107A8">
        <w:fldChar w:fldCharType="end"/>
      </w:r>
      <w:r w:rsidRPr="003107A8">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3C579867" w14:textId="77777777" w:rsidR="00CE2B41" w:rsidRPr="003107A8" w:rsidRDefault="00CE2B41" w:rsidP="00CE2B41">
      <w:pPr>
        <w:pStyle w:val="RUS11"/>
        <w:spacing w:before="120"/>
      </w:pPr>
      <w:r w:rsidRPr="003107A8">
        <w:t xml:space="preserve">Банковские гарантии, предоставление которых предусмотрено пунктами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w:t>
      </w:r>
      <w:r w:rsidRPr="003107A8">
        <w:fldChar w:fldCharType="begin"/>
      </w:r>
      <w:r w:rsidRPr="003107A8">
        <w:instrText xml:space="preserve"> REF _Ref496718186 \r \h  \* MERGEFORMAT </w:instrText>
      </w:r>
      <w:r w:rsidRPr="003107A8">
        <w:fldChar w:fldCharType="separate"/>
      </w:r>
      <w:r>
        <w:t>33.3</w:t>
      </w:r>
      <w:r w:rsidRPr="003107A8">
        <w:fldChar w:fldCharType="end"/>
      </w:r>
      <w:r w:rsidRPr="003107A8">
        <w:t xml:space="preserve"> Договора, должны быть безусловными и безотзывными.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077E798B" w14:textId="77777777" w:rsidR="00CE2B41" w:rsidRPr="003107A8" w:rsidRDefault="00CE2B41" w:rsidP="00CE2B41">
      <w:pPr>
        <w:pStyle w:val="RUS11"/>
        <w:spacing w:before="120"/>
      </w:pPr>
      <w:r w:rsidRPr="003107A8">
        <w:t>Срок действия банковской гарантии на сумму аванса [и банковской гарантии надлежащего исполнения обязательств</w:t>
      </w:r>
      <w:r w:rsidRPr="004D7652">
        <w:rPr>
          <w:rFonts w:eastAsia="Times New Roman"/>
          <w:color w:val="C00000"/>
          <w:sz w:val="20"/>
          <w:szCs w:val="20"/>
          <w:vertAlign w:val="superscript"/>
        </w:rPr>
        <w:footnoteReference w:id="5"/>
      </w:r>
      <w:r w:rsidRPr="004D7652">
        <w:t>]</w:t>
      </w:r>
      <w:r w:rsidRPr="003107A8">
        <w:t xml:space="preserve"> должен не менее, чем на 30 (тридцать) дней, превышать срок окончания выполнения Работ (последнего Этапа Работ) по Договору. Срок действия банковской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1A097FF9" w14:textId="77777777" w:rsidR="00CE2B41" w:rsidRPr="003107A8" w:rsidRDefault="00CE2B41" w:rsidP="00CE2B41">
      <w:pPr>
        <w:pStyle w:val="RUS11"/>
        <w:spacing w:before="120"/>
      </w:pPr>
      <w:bookmarkStart w:id="181" w:name="_Ref496718958"/>
      <w:r w:rsidRPr="003107A8">
        <w:t xml:space="preserve">В случае если действие любой из вышеуказанных банковских гарантий истекает до фактического завершения Работ (последнего Этапа 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w:t>
      </w:r>
      <w:r w:rsidRPr="003107A8">
        <w:lastRenderedPageBreak/>
        <w:t>(условия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1"/>
    </w:p>
    <w:p w14:paraId="797F28F4" w14:textId="77777777" w:rsidR="00CE2B41" w:rsidRPr="003107A8" w:rsidRDefault="00CE2B41" w:rsidP="00CE2B41">
      <w:pPr>
        <w:pStyle w:val="RUS11"/>
        <w:spacing w:before="120"/>
      </w:pPr>
      <w:r w:rsidRPr="003107A8">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1E530D02" w14:textId="77777777" w:rsidR="00CE2B41" w:rsidRPr="003107A8" w:rsidRDefault="00CE2B41" w:rsidP="00CE2B41">
      <w:pPr>
        <w:pStyle w:val="RUS11"/>
        <w:spacing w:before="120"/>
      </w:pPr>
      <w:r w:rsidRPr="003107A8">
        <w:t xml:space="preserve">В случае неисполнения Подрядчиком обязанности по предоставлению банковской гарантии, предусмотренной в пунктах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w:t>
      </w:r>
      <w:r w:rsidRPr="003107A8">
        <w:fldChar w:fldCharType="begin"/>
      </w:r>
      <w:r w:rsidRPr="003107A8">
        <w:instrText xml:space="preserve"> REF _Ref496718186 \r \h  \* MERGEFORMAT </w:instrText>
      </w:r>
      <w:r w:rsidRPr="003107A8">
        <w:fldChar w:fldCharType="separate"/>
      </w:r>
      <w:r>
        <w:t>33.3</w:t>
      </w:r>
      <w:r w:rsidRPr="003107A8">
        <w:fldChar w:fldCharType="end"/>
      </w:r>
      <w:r w:rsidRPr="003107A8">
        <w:t xml:space="preserve"> Договора</w:t>
      </w:r>
      <w:r w:rsidRPr="004D7652">
        <w:rPr>
          <w:rFonts w:eastAsia="Times New Roman"/>
          <w:color w:val="C00000"/>
          <w:sz w:val="20"/>
          <w:szCs w:val="20"/>
          <w:vertAlign w:val="superscript"/>
        </w:rPr>
        <w:footnoteReference w:id="6"/>
      </w:r>
      <w:r w:rsidRPr="003107A8">
        <w:t>, и</w:t>
      </w:r>
      <w:r>
        <w:t xml:space="preserve"> </w:t>
      </w:r>
      <w:r w:rsidRPr="003107A8">
        <w:t>/</w:t>
      </w:r>
      <w:r>
        <w:t xml:space="preserve"> </w:t>
      </w:r>
      <w:r w:rsidRPr="003107A8">
        <w:t xml:space="preserve">или неисполнения обязательств по предоставлению новой (продленной) банковской гарантии в порядке и сроки согласно пункту </w:t>
      </w:r>
      <w:r w:rsidRPr="003107A8">
        <w:fldChar w:fldCharType="begin"/>
      </w:r>
      <w:r w:rsidRPr="003107A8">
        <w:instrText xml:space="preserve"> REF _Ref496718958 \r \h  \* MERGEFORMAT </w:instrText>
      </w:r>
      <w:r w:rsidRPr="003107A8">
        <w:fldChar w:fldCharType="separate"/>
      </w:r>
      <w:r>
        <w:t>33.9</w:t>
      </w:r>
      <w:r w:rsidRPr="003107A8">
        <w:fldChar w:fldCharType="end"/>
      </w:r>
      <w:r w:rsidRPr="003107A8">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7326BCA5" w14:textId="77777777" w:rsidR="00CE2B41" w:rsidRPr="003107A8" w:rsidRDefault="00CE2B41" w:rsidP="00CE2B41">
      <w:pPr>
        <w:pStyle w:val="RUS"/>
      </w:pPr>
      <w:r w:rsidRPr="003107A8">
        <w:t>отказаться от исполнения Договора в одностороннем порядке</w:t>
      </w:r>
      <w:r>
        <w:t xml:space="preserve"> в соответствии с пунктами </w:t>
      </w:r>
      <w:r>
        <w:fldChar w:fldCharType="begin"/>
      </w:r>
      <w:r>
        <w:instrText xml:space="preserve"> REF _Ref496714458 \n \h </w:instrText>
      </w:r>
      <w:r>
        <w:fldChar w:fldCharType="separate"/>
      </w:r>
      <w:r>
        <w:t>32.5</w:t>
      </w:r>
      <w:r>
        <w:fldChar w:fldCharType="end"/>
      </w:r>
      <w:r>
        <w:t>-</w:t>
      </w:r>
      <w:r>
        <w:fldChar w:fldCharType="begin"/>
      </w:r>
      <w:r>
        <w:instrText xml:space="preserve"> REF _Ref502156990 \n \h </w:instrText>
      </w:r>
      <w:r>
        <w:fldChar w:fldCharType="separate"/>
      </w:r>
      <w:r>
        <w:t>32.6</w:t>
      </w:r>
      <w:r>
        <w:fldChar w:fldCharType="end"/>
      </w:r>
      <w:r w:rsidRPr="003107A8">
        <w:t>;</w:t>
      </w:r>
    </w:p>
    <w:p w14:paraId="30200B9D" w14:textId="77777777" w:rsidR="00CE2B41" w:rsidRPr="003107A8" w:rsidRDefault="00CE2B41" w:rsidP="00CE2B41">
      <w:pPr>
        <w:pStyle w:val="RUS"/>
      </w:pPr>
      <w:r w:rsidRPr="003107A8">
        <w:t xml:space="preserve">взыскать с Подрядчика штраф в размере 10% (десяти процентов) от Цены Работ (пункт </w:t>
      </w:r>
      <w:r w:rsidRPr="003107A8">
        <w:fldChar w:fldCharType="begin"/>
      </w:r>
      <w:r w:rsidRPr="003107A8">
        <w:instrText xml:space="preserve"> REF _Ref493723668 \n \h  \* MERGEFORMAT </w:instrText>
      </w:r>
      <w:r w:rsidRPr="003107A8">
        <w:fldChar w:fldCharType="separate"/>
      </w:r>
      <w:r>
        <w:t>4.1</w:t>
      </w:r>
      <w:r w:rsidRPr="003107A8">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586A61AC" w14:textId="77777777" w:rsidR="00CE2B41" w:rsidRPr="003107A8" w:rsidRDefault="00CE2B41" w:rsidP="00CE2B41">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14:paraId="0431E2F2" w14:textId="77777777" w:rsidR="00CE2B41" w:rsidRPr="003107A8" w:rsidRDefault="00CE2B41" w:rsidP="00CE2B41">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08DC2121" w14:textId="77777777" w:rsidR="00CE2B41" w:rsidRPr="003107A8" w:rsidRDefault="00CE2B41" w:rsidP="00CE2B41">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14:paraId="7FEF9FD7" w14:textId="77777777" w:rsidR="00CE2B41" w:rsidRPr="003107A8" w:rsidRDefault="00CE2B41" w:rsidP="00CE2B41">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26D3E56E" w14:textId="77777777" w:rsidR="00CE2B41" w:rsidRPr="003107A8" w:rsidRDefault="00CE2B41" w:rsidP="00CE2B41">
      <w:pPr>
        <w:pStyle w:val="RUS11"/>
        <w:numPr>
          <w:ilvl w:val="0"/>
          <w:numId w:val="0"/>
        </w:numPr>
        <w:spacing w:before="120"/>
        <w:ind w:firstLine="567"/>
      </w:pPr>
      <w:r w:rsidRPr="003107A8">
        <w:t xml:space="preserve">В таком случае Подрядчик обеспечит предоставление новой (или продленной) </w:t>
      </w:r>
      <w:proofErr w:type="gramStart"/>
      <w:r w:rsidRPr="003107A8">
        <w:t>банковской гарантии</w:t>
      </w:r>
      <w:proofErr w:type="gramEnd"/>
      <w:r w:rsidRPr="003107A8">
        <w:t xml:space="preserve"> взамен истекающей в срок не позднее, чем за 30 (тридцать) дней до истечения срока действия предыдущей банковской гарантии.</w:t>
      </w:r>
    </w:p>
    <w:p w14:paraId="2A157D36" w14:textId="77777777" w:rsidR="00CE2B41" w:rsidRPr="00CE2B41" w:rsidRDefault="00CE2B41" w:rsidP="00CE2B41">
      <w:pPr>
        <w:pStyle w:val="RUS"/>
      </w:pPr>
      <w:r w:rsidRPr="003107A8">
        <w:t xml:space="preserve">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w:t>
      </w:r>
      <w:r w:rsidRPr="00CE2B41">
        <w:lastRenderedPageBreak/>
        <w:t>информационно-телекоммуникационной сети «Интернет».</w:t>
      </w:r>
    </w:p>
    <w:p w14:paraId="157148B3" w14:textId="77777777" w:rsidR="00CE2B41" w:rsidRPr="00CE2B41" w:rsidRDefault="00CE2B41" w:rsidP="00CE2B41">
      <w:pPr>
        <w:pStyle w:val="RUS11"/>
        <w:numPr>
          <w:ilvl w:val="0"/>
          <w:numId w:val="0"/>
        </w:numPr>
        <w:spacing w:before="120"/>
        <w:ind w:firstLine="567"/>
      </w:pPr>
      <w:r w:rsidRPr="00CE2B41">
        <w:t xml:space="preserve">В таком случае Подрядчик обеспечит предоставление новой банковской гарантии другого банка-гаранта, лицензия </w:t>
      </w:r>
      <w:proofErr w:type="gramStart"/>
      <w:r w:rsidRPr="00CE2B41">
        <w:t>на осуществление</w:t>
      </w:r>
      <w:proofErr w:type="gramEnd"/>
      <w:r w:rsidRPr="00CE2B41">
        <w:t xml:space="preserve">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35FECAD4" w14:textId="77777777" w:rsidR="00CE2B41" w:rsidRPr="00CE2B41" w:rsidRDefault="00CE2B41" w:rsidP="00CE2B41">
      <w:pPr>
        <w:pStyle w:val="RUS11"/>
        <w:numPr>
          <w:ilvl w:val="0"/>
          <w:numId w:val="0"/>
        </w:numPr>
        <w:spacing w:before="120"/>
        <w:ind w:firstLine="567"/>
      </w:pPr>
      <w:r w:rsidRPr="00CE2B41">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0AB7EBA7" w14:textId="77777777" w:rsidR="00CE2B41" w:rsidRPr="00CE2B41" w:rsidRDefault="00CE2B41" w:rsidP="00CE2B41">
      <w:pPr>
        <w:spacing w:after="120"/>
        <w:ind w:firstLine="567"/>
        <w:jc w:val="center"/>
        <w:rPr>
          <w:b/>
          <w:i/>
          <w:color w:val="C00000"/>
          <w:sz w:val="22"/>
          <w:szCs w:val="22"/>
        </w:rPr>
      </w:pPr>
      <w:r w:rsidRPr="00CE2B41">
        <w:rPr>
          <w:b/>
          <w:i/>
          <w:color w:val="C00000"/>
          <w:sz w:val="22"/>
          <w:szCs w:val="22"/>
        </w:rPr>
        <w:t xml:space="preserve">Вариант 2 (если Подрядчик ЯВЛЯЕТСЯ СУБЪЕКТОМ СМСП и договор заключается по результатам </w:t>
      </w:r>
      <w:proofErr w:type="gramStart"/>
      <w:r w:rsidRPr="00CE2B41">
        <w:rPr>
          <w:b/>
          <w:i/>
          <w:color w:val="C00000"/>
          <w:sz w:val="22"/>
          <w:szCs w:val="22"/>
        </w:rPr>
        <w:t>закупки  в</w:t>
      </w:r>
      <w:proofErr w:type="gramEnd"/>
      <w:r w:rsidRPr="00CE2B41">
        <w:rPr>
          <w:b/>
          <w:i/>
          <w:color w:val="C00000"/>
          <w:sz w:val="22"/>
          <w:szCs w:val="22"/>
        </w:rPr>
        <w:t xml:space="preserve"> соответствии с требованиями 223-ФЗ включаем в договор следующую редакцию раздела 32):  </w:t>
      </w:r>
    </w:p>
    <w:p w14:paraId="4CD827D4" w14:textId="77777777" w:rsidR="00CE2B41" w:rsidRPr="00CE2B41" w:rsidRDefault="00CE2B41" w:rsidP="00CE2B41">
      <w:pPr>
        <w:autoSpaceDE w:val="0"/>
        <w:autoSpaceDN w:val="0"/>
        <w:adjustRightInd w:val="0"/>
        <w:ind w:firstLine="567"/>
        <w:jc w:val="both"/>
        <w:rPr>
          <w:b/>
          <w:i/>
          <w:color w:val="C00000"/>
          <w:sz w:val="22"/>
          <w:szCs w:val="22"/>
        </w:rPr>
      </w:pPr>
      <w:r w:rsidRPr="00CE2B41">
        <w:rPr>
          <w:sz w:val="22"/>
          <w:szCs w:val="22"/>
        </w:rPr>
        <w:t xml:space="preserve">33.1 Подрядчик предоставляет Заказчику независимую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Предоставление аванса возможно в любом случае не ранее предоставления соответствующей независимой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 </w:t>
      </w:r>
      <w:r w:rsidRPr="00CE2B41">
        <w:rPr>
          <w:b/>
          <w:i/>
          <w:color w:val="C00000"/>
          <w:sz w:val="22"/>
          <w:szCs w:val="22"/>
        </w:rPr>
        <w:t>(применяется для договоров подряда, аванс по которым превышает [1 000 000 (один миллион)] рублей, в том числе НДС.)</w:t>
      </w:r>
    </w:p>
    <w:p w14:paraId="1B7CD8C5" w14:textId="77777777" w:rsidR="00CE2B41" w:rsidRPr="00CE2B41" w:rsidRDefault="00CE2B41" w:rsidP="00CE2B41">
      <w:pPr>
        <w:pStyle w:val="RUS11"/>
        <w:numPr>
          <w:ilvl w:val="0"/>
          <w:numId w:val="0"/>
        </w:numPr>
        <w:ind w:left="284"/>
      </w:pPr>
      <w:r w:rsidRPr="00CE2B41">
        <w:t xml:space="preserve">33.2 </w:t>
      </w:r>
      <w:proofErr w:type="gramStart"/>
      <w:r w:rsidRPr="00CE2B41">
        <w:t>В</w:t>
      </w:r>
      <w:proofErr w:type="gramEnd"/>
      <w:r w:rsidRPr="00CE2B41">
        <w:t xml:space="preserve"> качестве способа обеспечения обязательств Подрядчика по надлежащему исполнению своих обязательств по Договору, </w:t>
      </w:r>
      <w:r w:rsidRPr="00CE2B41">
        <w:rPr>
          <w:b/>
          <w:i/>
          <w:color w:val="C00000"/>
        </w:rPr>
        <w:t>(после запятой вставить текст из одного из вариантов ниже):</w:t>
      </w:r>
    </w:p>
    <w:p w14:paraId="1F94AE7F" w14:textId="77777777" w:rsidR="00CE2B41" w:rsidRPr="00CE2B41" w:rsidRDefault="00CE2B41" w:rsidP="00CE2B41">
      <w:pPr>
        <w:spacing w:after="120"/>
        <w:ind w:firstLine="567"/>
        <w:jc w:val="both"/>
        <w:rPr>
          <w:sz w:val="22"/>
          <w:szCs w:val="22"/>
        </w:rPr>
      </w:pPr>
      <w:r w:rsidRPr="00CE2B41">
        <w:rPr>
          <w:b/>
          <w:color w:val="C00000"/>
          <w:sz w:val="22"/>
          <w:szCs w:val="22"/>
        </w:rPr>
        <w:t>[</w:t>
      </w:r>
      <w:r w:rsidRPr="00CE2B41">
        <w:rPr>
          <w:b/>
          <w:i/>
          <w:color w:val="C00000"/>
          <w:sz w:val="22"/>
          <w:szCs w:val="22"/>
        </w:rPr>
        <w:t>ВАРИАНТ 1:</w:t>
      </w:r>
      <w:r w:rsidRPr="00CE2B41">
        <w:rPr>
          <w:color w:val="FF0000"/>
          <w:sz w:val="22"/>
          <w:szCs w:val="22"/>
        </w:rPr>
        <w:t xml:space="preserve"> </w:t>
      </w:r>
      <w:r w:rsidRPr="00CE2B41">
        <w:rPr>
          <w:sz w:val="22"/>
          <w:szCs w:val="22"/>
        </w:rPr>
        <w:t xml:space="preserve">Подрядчик в течение 20 (двадцати) дней с момента подписания Договора обязуется предоставить Заказчику независимую гарантию надлежащего исполнения обязательств в размере 10% (десяти процентов) от Цены Работ, указанной в пункте </w:t>
      </w:r>
      <w:r w:rsidRPr="00CE2B41">
        <w:rPr>
          <w:sz w:val="22"/>
          <w:szCs w:val="22"/>
        </w:rPr>
        <w:fldChar w:fldCharType="begin"/>
      </w:r>
      <w:r w:rsidRPr="00CE2B41">
        <w:rPr>
          <w:sz w:val="22"/>
          <w:szCs w:val="22"/>
        </w:rPr>
        <w:instrText xml:space="preserve"> REF _Ref493723668 \n \h  \* MERGEFORMAT </w:instrText>
      </w:r>
      <w:r w:rsidRPr="00CE2B41">
        <w:rPr>
          <w:sz w:val="22"/>
          <w:szCs w:val="22"/>
        </w:rPr>
      </w:r>
      <w:r w:rsidRPr="00CE2B41">
        <w:rPr>
          <w:sz w:val="22"/>
          <w:szCs w:val="22"/>
        </w:rPr>
        <w:fldChar w:fldCharType="separate"/>
      </w:r>
      <w:r w:rsidRPr="00CE2B41">
        <w:rPr>
          <w:sz w:val="22"/>
          <w:szCs w:val="22"/>
        </w:rPr>
        <w:t>4.1</w:t>
      </w:r>
      <w:r w:rsidRPr="00CE2B41">
        <w:rPr>
          <w:sz w:val="22"/>
          <w:szCs w:val="22"/>
        </w:rPr>
        <w:fldChar w:fldCharType="end"/>
      </w:r>
      <w:r w:rsidRPr="00CE2B41">
        <w:rPr>
          <w:sz w:val="22"/>
          <w:szCs w:val="22"/>
        </w:rPr>
        <w:t xml:space="preserve"> Договора. </w:t>
      </w:r>
    </w:p>
    <w:p w14:paraId="25F70911" w14:textId="77777777" w:rsidR="00CE2B41" w:rsidRPr="00CE2B41" w:rsidRDefault="00CE2B41" w:rsidP="00CE2B41">
      <w:pPr>
        <w:spacing w:after="120"/>
        <w:ind w:firstLine="567"/>
        <w:jc w:val="both"/>
        <w:rPr>
          <w:sz w:val="22"/>
          <w:szCs w:val="22"/>
        </w:rPr>
      </w:pPr>
      <w:r w:rsidRPr="00CE2B41">
        <w:rPr>
          <w:b/>
          <w:color w:val="C00000"/>
          <w:sz w:val="22"/>
          <w:szCs w:val="22"/>
        </w:rPr>
        <w:t>[</w:t>
      </w:r>
      <w:r w:rsidRPr="00CE2B41">
        <w:rPr>
          <w:b/>
          <w:i/>
          <w:color w:val="C00000"/>
          <w:sz w:val="22"/>
          <w:szCs w:val="22"/>
        </w:rPr>
        <w:t>ВАРИАНТ 2:</w:t>
      </w:r>
      <w:r w:rsidRPr="00CE2B41">
        <w:rPr>
          <w:b/>
          <w:i/>
          <w:color w:val="FF0000"/>
          <w:sz w:val="22"/>
          <w:szCs w:val="22"/>
        </w:rPr>
        <w:t xml:space="preserve"> </w:t>
      </w:r>
      <w:r w:rsidRPr="00CE2B41">
        <w:rPr>
          <w:sz w:val="22"/>
          <w:szCs w:val="22"/>
        </w:rPr>
        <w:t xml:space="preserve">Заказчик формирует Гарантийный фонд путем удержания 10% (десяти процентов), в том числе НДС (18%), от суммы каждого счета-фактуры (Акта о приемке выполненных работ). </w:t>
      </w:r>
    </w:p>
    <w:p w14:paraId="11239D3B" w14:textId="77777777" w:rsidR="00CE2B41" w:rsidRPr="00CE2B41" w:rsidRDefault="00CE2B41" w:rsidP="00CE2B41">
      <w:pPr>
        <w:spacing w:after="120"/>
        <w:ind w:firstLine="567"/>
        <w:jc w:val="both"/>
        <w:rPr>
          <w:sz w:val="22"/>
          <w:szCs w:val="22"/>
        </w:rPr>
      </w:pPr>
      <w:r w:rsidRPr="00CE2B41">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1E53A1EC" w14:textId="77777777" w:rsidR="00CE2B41" w:rsidRPr="00CE2B41" w:rsidRDefault="00CE2B41" w:rsidP="00CE2B41">
      <w:pPr>
        <w:spacing w:after="120"/>
        <w:ind w:firstLine="567"/>
        <w:jc w:val="both"/>
        <w:rPr>
          <w:i/>
          <w:sz w:val="22"/>
          <w:szCs w:val="22"/>
        </w:rPr>
      </w:pPr>
      <w:r w:rsidRPr="00CE2B41">
        <w:rPr>
          <w:sz w:val="22"/>
          <w:szCs w:val="22"/>
        </w:rPr>
        <w:t>В случае невыполнения либо ненадлежащего выполнения своих обязательств Подрядчиком, суммы неустоек, предусмотренных законом и/или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уплаты/возмещения сумм, не покрытых суммой Гарантийного фонда.</w:t>
      </w:r>
      <w:r w:rsidRPr="00CE2B41">
        <w:rPr>
          <w:b/>
          <w:color w:val="C00000"/>
          <w:sz w:val="22"/>
          <w:szCs w:val="22"/>
        </w:rPr>
        <w:t>]</w:t>
      </w:r>
    </w:p>
    <w:p w14:paraId="0977AB23" w14:textId="77777777" w:rsidR="00CE2B41" w:rsidRPr="00CE2B41" w:rsidRDefault="00CE2B41" w:rsidP="00CE2B41">
      <w:pPr>
        <w:pStyle w:val="RUS11"/>
        <w:numPr>
          <w:ilvl w:val="0"/>
          <w:numId w:val="0"/>
        </w:numPr>
        <w:ind w:firstLine="284"/>
        <w:rPr>
          <w:b/>
          <w:i/>
        </w:rPr>
      </w:pPr>
      <w:r w:rsidRPr="00CE2B41">
        <w:t xml:space="preserve">33.3 В качестве способа обеспечения обязательства Подрядчика в Гарантийный период Подрядчик обязан предоставить независимую гарантию исполнения обязательств в Гарантийный период в размере 5% (пяти процентов) от Цены Работ, указанной в пункте </w:t>
      </w:r>
      <w:r w:rsidRPr="00CE2B41">
        <w:fldChar w:fldCharType="begin"/>
      </w:r>
      <w:r w:rsidRPr="00CE2B41">
        <w:instrText xml:space="preserve"> REF _Ref493723668 \n \h  \* MERGEFORMAT </w:instrText>
      </w:r>
      <w:r w:rsidRPr="00CE2B41">
        <w:fldChar w:fldCharType="separate"/>
      </w:r>
      <w:r w:rsidRPr="00CE2B41">
        <w:t>4.1</w:t>
      </w:r>
      <w:r w:rsidRPr="00CE2B41">
        <w:fldChar w:fldCharType="end"/>
      </w:r>
      <w:r w:rsidRPr="00CE2B41">
        <w:t xml:space="preserve"> Договора. </w:t>
      </w:r>
      <w:r w:rsidRPr="00CE2B41">
        <w:rPr>
          <w:b/>
          <w:i/>
          <w:color w:val="C00000"/>
        </w:rPr>
        <w:t>(необходимость применения данного условия решается при проведении конкретной закупки)</w:t>
      </w:r>
      <w:r w:rsidRPr="00CE2B41">
        <w:rPr>
          <w:i/>
        </w:rPr>
        <w:t>.</w:t>
      </w:r>
    </w:p>
    <w:p w14:paraId="4EED0D5E" w14:textId="77777777" w:rsidR="00CE2B41" w:rsidRPr="00CE2B41" w:rsidRDefault="00CE2B41" w:rsidP="00CE2B41">
      <w:pPr>
        <w:pStyle w:val="RUS11"/>
        <w:numPr>
          <w:ilvl w:val="0"/>
          <w:numId w:val="0"/>
        </w:numPr>
        <w:ind w:firstLine="284"/>
      </w:pPr>
      <w:r w:rsidRPr="00CE2B41">
        <w:t xml:space="preserve">33.4 Независимая гарантия должна быть составлена по типовой форме согласно приложению </w:t>
      </w:r>
      <w:r w:rsidRPr="00CE2B41">
        <w:br/>
        <w:t>N 3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от 18.07.2011 г. №223-ФЗ «О закупках товаров, работ, услуг отдельными видами юридических лиц».</w:t>
      </w:r>
    </w:p>
    <w:p w14:paraId="7726BD11" w14:textId="77777777" w:rsidR="00CE2B41" w:rsidRPr="00CE2B41" w:rsidRDefault="00CE2B41" w:rsidP="00CE2B41">
      <w:pPr>
        <w:pStyle w:val="RUS11"/>
        <w:numPr>
          <w:ilvl w:val="0"/>
          <w:numId w:val="0"/>
        </w:numPr>
        <w:ind w:firstLine="567"/>
      </w:pPr>
      <w:r w:rsidRPr="00CE2B41">
        <w:t>33.5 Гарант (если Гарантом является банк), предоставляющий гарантию, должен удовлетворять следующим требованиям:</w:t>
      </w:r>
    </w:p>
    <w:p w14:paraId="243020ED" w14:textId="77777777" w:rsidR="00CE2B41" w:rsidRPr="00CE2B41" w:rsidRDefault="00CE2B41" w:rsidP="00CE2B41">
      <w:pPr>
        <w:pStyle w:val="RUS10"/>
        <w:numPr>
          <w:ilvl w:val="0"/>
          <w:numId w:val="0"/>
        </w:numPr>
        <w:ind w:firstLine="420"/>
      </w:pPr>
      <w:r w:rsidRPr="00CE2B41">
        <w:t>наличие лицензии на осуществление банковских операций;</w:t>
      </w:r>
    </w:p>
    <w:p w14:paraId="656BDF5D" w14:textId="77777777" w:rsidR="00CE2B41" w:rsidRPr="00CE2B41" w:rsidRDefault="00CE2B41" w:rsidP="00CE2B41">
      <w:pPr>
        <w:pStyle w:val="RUS10"/>
        <w:numPr>
          <w:ilvl w:val="0"/>
          <w:numId w:val="0"/>
        </w:numPr>
        <w:ind w:firstLine="420"/>
      </w:pPr>
      <w:r w:rsidRPr="00CE2B41">
        <w:t>ведение банковской деятельности не менее пяти лет;</w:t>
      </w:r>
    </w:p>
    <w:p w14:paraId="7664E69F" w14:textId="77777777" w:rsidR="00CE2B41" w:rsidRPr="00CE2B41" w:rsidRDefault="00CE2B41" w:rsidP="00CE2B41">
      <w:pPr>
        <w:pStyle w:val="RUS10"/>
        <w:numPr>
          <w:ilvl w:val="0"/>
          <w:numId w:val="0"/>
        </w:numPr>
        <w:ind w:firstLine="420"/>
      </w:pPr>
      <w:r w:rsidRPr="00CE2B41">
        <w:lastRenderedPageBreak/>
        <w:t>собственные средства (капитал) в размере не менее 1 миллиарда рублей;</w:t>
      </w:r>
    </w:p>
    <w:p w14:paraId="17F05AEC" w14:textId="77777777" w:rsidR="00CE2B41" w:rsidRPr="00CE2B41" w:rsidRDefault="00CE2B41" w:rsidP="00CE2B41">
      <w:pPr>
        <w:pStyle w:val="RUS10"/>
        <w:numPr>
          <w:ilvl w:val="0"/>
          <w:numId w:val="0"/>
        </w:numPr>
        <w:ind w:firstLine="420"/>
      </w:pPr>
      <w:r w:rsidRPr="00CE2B41">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7ADCDEA1" w14:textId="77777777" w:rsidR="00CE2B41" w:rsidRPr="00CE2B41" w:rsidRDefault="00CE2B41" w:rsidP="00CE2B41">
      <w:pPr>
        <w:pStyle w:val="RUS10"/>
        <w:numPr>
          <w:ilvl w:val="0"/>
          <w:numId w:val="0"/>
        </w:numPr>
        <w:ind w:firstLine="420"/>
      </w:pPr>
      <w:r w:rsidRPr="00CE2B41">
        <w:t>отсутствие требований Центрального Банка Российской Федерации о мерах финансового оздоровления.</w:t>
      </w:r>
    </w:p>
    <w:p w14:paraId="0655D0F6" w14:textId="77777777" w:rsidR="00CE2B41" w:rsidRPr="00CE2B41" w:rsidRDefault="00CE2B41" w:rsidP="00CE2B41">
      <w:pPr>
        <w:pStyle w:val="RUS11"/>
        <w:numPr>
          <w:ilvl w:val="1"/>
          <w:numId w:val="39"/>
        </w:numPr>
      </w:pPr>
      <w:r w:rsidRPr="00CE2B41">
        <w:t xml:space="preserve">Гарантийный фонд, независимая гарантия, предусмотренные пунктами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 xml:space="preserve"> и </w:t>
      </w:r>
      <w:r w:rsidRPr="00CE2B41">
        <w:fldChar w:fldCharType="begin"/>
      </w:r>
      <w:r w:rsidRPr="00CE2B41">
        <w:instrText xml:space="preserve"> REF _Ref496716973 \r \h  \* MERGEFORMAT </w:instrText>
      </w:r>
      <w:r w:rsidRPr="00CE2B41">
        <w:fldChar w:fldCharType="separate"/>
      </w:r>
      <w:r w:rsidRPr="00CE2B41">
        <w:t>33.2</w:t>
      </w:r>
      <w:r w:rsidRPr="00CE2B41">
        <w:fldChar w:fldCharType="end"/>
      </w:r>
      <w:r w:rsidRPr="00CE2B41">
        <w:t xml:space="preserve"> Договора, выплачивается/возвращается Подрядчику в течение 30 (тридцати) календарных дней после наступления последнего из нижеуказанных условий:</w:t>
      </w:r>
    </w:p>
    <w:p w14:paraId="253E1442" w14:textId="77777777" w:rsidR="00CE2B41" w:rsidRPr="00CE2B41" w:rsidRDefault="00CE2B41" w:rsidP="00CE2B41">
      <w:pPr>
        <w:pStyle w:val="RUS"/>
        <w:ind w:left="0" w:firstLine="993"/>
      </w:pPr>
      <w:r w:rsidRPr="00CE2B41">
        <w:t>приемки Результата Работ;</w:t>
      </w:r>
    </w:p>
    <w:p w14:paraId="599BE5DE" w14:textId="77777777" w:rsidR="00CE2B41" w:rsidRPr="00CE2B41" w:rsidRDefault="00CE2B41" w:rsidP="00CE2B41">
      <w:pPr>
        <w:pStyle w:val="RUS"/>
        <w:ind w:left="0" w:firstLine="993"/>
      </w:pPr>
      <w:r w:rsidRPr="00CE2B41">
        <w:t xml:space="preserve">передачи Заказчику полного комплекта Исполнительной документации; </w:t>
      </w:r>
    </w:p>
    <w:p w14:paraId="4CCE50D6" w14:textId="77777777" w:rsidR="00CE2B41" w:rsidRPr="00CE2B41" w:rsidRDefault="00CE2B41" w:rsidP="00CE2B41">
      <w:pPr>
        <w:pStyle w:val="RUS"/>
        <w:ind w:left="0" w:firstLine="993"/>
      </w:pPr>
      <w:r w:rsidRPr="00CE2B41">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21FFFDC2" w14:textId="77777777" w:rsidR="00CE2B41" w:rsidRPr="00CE2B41" w:rsidRDefault="00CE2B41" w:rsidP="00CE2B41">
      <w:pPr>
        <w:pStyle w:val="RUS"/>
        <w:ind w:left="0" w:firstLine="993"/>
      </w:pPr>
      <w:r w:rsidRPr="00CE2B41">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w:t>
      </w:r>
    </w:p>
    <w:p w14:paraId="74B6B10C" w14:textId="77777777" w:rsidR="00CE2B41" w:rsidRPr="00CE2B41" w:rsidRDefault="00CE2B41" w:rsidP="00CE2B41">
      <w:pPr>
        <w:pStyle w:val="RUS"/>
        <w:ind w:left="0" w:firstLine="993"/>
      </w:pPr>
      <w:r w:rsidRPr="00CE2B41">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1FB314B2" w14:textId="77777777" w:rsidR="00CE2B41" w:rsidRPr="00CE2B41" w:rsidRDefault="00CE2B41" w:rsidP="00CE2B41">
      <w:pPr>
        <w:pStyle w:val="RUS"/>
        <w:ind w:left="0" w:firstLine="993"/>
      </w:pPr>
      <w:r w:rsidRPr="00CE2B41">
        <w:t>оплаты Подрядчиком сумм неустойки (штрафов, пеней), процентов за пользование чужими денежными средствами, стоимости утраченных/поврежденных Материалов, переданных Подрядчику для производства Работ, любых услуг, оказанных Заказчиком Подрядчику в рамках Договора;</w:t>
      </w:r>
    </w:p>
    <w:p w14:paraId="342DA38B" w14:textId="77777777" w:rsidR="00CE2B41" w:rsidRPr="00CE2B41" w:rsidRDefault="00CE2B41" w:rsidP="00CE2B41">
      <w:pPr>
        <w:pStyle w:val="RUS"/>
        <w:ind w:left="0" w:firstLine="993"/>
      </w:pPr>
      <w:r w:rsidRPr="00CE2B41">
        <w:t>предоставления Подрядчиком независимой гарантии в обеспечение своих обязательств по Договору в Гарантийный период</w:t>
      </w:r>
      <w:r w:rsidRPr="00CE2B41">
        <w:rPr>
          <w:rStyle w:val="aa"/>
          <w:color w:val="C00000"/>
        </w:rPr>
        <w:footnoteReference w:id="7"/>
      </w:r>
      <w:r w:rsidRPr="00CE2B41">
        <w:t>.</w:t>
      </w:r>
    </w:p>
    <w:p w14:paraId="55E7CBC9" w14:textId="77777777" w:rsidR="00CE2B41" w:rsidRPr="00CE2B41" w:rsidRDefault="00CE2B41" w:rsidP="00CE2B41">
      <w:pPr>
        <w:pStyle w:val="RUS11"/>
        <w:numPr>
          <w:ilvl w:val="0"/>
          <w:numId w:val="0"/>
        </w:numPr>
        <w:ind w:firstLine="567"/>
      </w:pPr>
      <w:r w:rsidRPr="00CE2B41">
        <w:t xml:space="preserve">33.7.В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CE2B41">
        <w:fldChar w:fldCharType="begin"/>
      </w:r>
      <w:r w:rsidRPr="00CE2B41">
        <w:instrText xml:space="preserve"> REF _Ref496717085 \r \h  \* MERGEFORMAT </w:instrText>
      </w:r>
      <w:r w:rsidRPr="00CE2B41">
        <w:fldChar w:fldCharType="separate"/>
      </w:r>
      <w:r w:rsidRPr="00CE2B41">
        <w:t>32.5</w:t>
      </w:r>
      <w:r w:rsidRPr="00CE2B41">
        <w:fldChar w:fldCharType="end"/>
      </w:r>
      <w:r w:rsidRPr="00CE2B41">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3881B204" w14:textId="77777777" w:rsidR="00CE2B41" w:rsidRPr="00CE2B41" w:rsidRDefault="00CE2B41" w:rsidP="00CE2B41">
      <w:pPr>
        <w:pStyle w:val="RUS11"/>
        <w:numPr>
          <w:ilvl w:val="0"/>
          <w:numId w:val="0"/>
        </w:numPr>
        <w:ind w:firstLine="567"/>
      </w:pPr>
      <w:r w:rsidRPr="00CE2B41">
        <w:t xml:space="preserve">33.8. Независимые гарантии, предоставление которых предусмотрено пунктами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w:t>
      </w:r>
      <w:r w:rsidRPr="00CE2B41">
        <w:fldChar w:fldCharType="begin"/>
      </w:r>
      <w:r w:rsidRPr="00CE2B41">
        <w:instrText xml:space="preserve"> REF _Ref496718186 \r \h  \* MERGEFORMAT </w:instrText>
      </w:r>
      <w:r w:rsidRPr="00CE2B41">
        <w:fldChar w:fldCharType="separate"/>
      </w:r>
      <w:r w:rsidRPr="00CE2B41">
        <w:t>33.3</w:t>
      </w:r>
      <w:r w:rsidRPr="00CE2B41">
        <w:fldChar w:fldCharType="end"/>
      </w:r>
      <w:r w:rsidRPr="00CE2B41">
        <w:t xml:space="preserve"> Договора, должны быть безотзывными. Вознаграждение Гаранту за выдачу и поддержание в силе независимой гарантии уплачивается Подрядчиком и Заказчиком не компенсируется (включено в цену Договора). Предоставление вышеуказанных независимых гарантий является существенным условием Договора.</w:t>
      </w:r>
    </w:p>
    <w:p w14:paraId="62970EAE" w14:textId="77777777" w:rsidR="00CE2B41" w:rsidRPr="00CE2B41" w:rsidRDefault="00CE2B41" w:rsidP="00CE2B41">
      <w:pPr>
        <w:pStyle w:val="RUS11"/>
        <w:numPr>
          <w:ilvl w:val="0"/>
          <w:numId w:val="0"/>
        </w:numPr>
        <w:ind w:firstLine="567"/>
      </w:pPr>
      <w:r w:rsidRPr="00CE2B41">
        <w:t>33.9.Срок действия независимой гарантии на сумму аванса [и независимой гарантии надлежащего исполнения обязательств]</w:t>
      </w:r>
      <w:r w:rsidRPr="00CE2B41">
        <w:rPr>
          <w:rStyle w:val="aa"/>
          <w:color w:val="C00000"/>
        </w:rPr>
        <w:footnoteReference w:id="8"/>
      </w:r>
      <w:r w:rsidRPr="00CE2B41">
        <w:rPr>
          <w:color w:val="C00000"/>
        </w:rPr>
        <w:t xml:space="preserve"> </w:t>
      </w:r>
      <w:r w:rsidRPr="00CE2B41">
        <w:t>должен не менее, чем на 30 (тридцать) дней, превышать срок окончания выполнения Работ (последнего Этапа Работ) по Договору. Срок действия независимой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581B1123" w14:textId="77777777" w:rsidR="00CE2B41" w:rsidRPr="00CE2B41" w:rsidRDefault="00CE2B41" w:rsidP="00CE2B41">
      <w:pPr>
        <w:pStyle w:val="RUS11"/>
        <w:numPr>
          <w:ilvl w:val="0"/>
          <w:numId w:val="0"/>
        </w:numPr>
        <w:ind w:firstLine="567"/>
      </w:pPr>
      <w:r w:rsidRPr="00CE2B41">
        <w:t xml:space="preserve">33.10.В случае если действие любой из вышеуказанных независимых гарантий истекает до фактического завершения Работ (последнего Этапа Работ), до окончания Гарантийного периода или иных указанных в Договоре для независимых гарантий сроков, Подрядчик обеспечит предоставление не позднее, чем за 30 (тридцать) дней до истечения срока действия такой независимой гарантии, другую (либо продленную) независимую гарантию взамен истекающей, которая будет удовлетворять требованиям Договора (условия и порядок согласования такой независимой гарантии должны удовлетворять требованиям </w:t>
      </w:r>
      <w:r w:rsidRPr="00CE2B41">
        <w:lastRenderedPageBreak/>
        <w:t>Договора, установленным в отношении соответствующего вида независимой гарантии). Заказчик возвращает ранее предоставленную независимую гарантию в течение 5 (пяти) рабочих дней со дня предоставления Подрядчиком Заказчику новой банковской гарантии взамен истекающей.</w:t>
      </w:r>
    </w:p>
    <w:p w14:paraId="216D4315" w14:textId="77777777" w:rsidR="00CE2B41" w:rsidRPr="00CE2B41" w:rsidRDefault="00CE2B41" w:rsidP="00CE2B41">
      <w:pPr>
        <w:pStyle w:val="RUS11"/>
        <w:numPr>
          <w:ilvl w:val="0"/>
          <w:numId w:val="0"/>
        </w:numPr>
        <w:ind w:firstLine="567"/>
      </w:pPr>
      <w:r w:rsidRPr="00CE2B41">
        <w:t>33.</w:t>
      </w:r>
      <w:proofErr w:type="gramStart"/>
      <w:r w:rsidRPr="00CE2B41">
        <w:t>11.Заказчик</w:t>
      </w:r>
      <w:proofErr w:type="gramEnd"/>
      <w:r w:rsidRPr="00CE2B41">
        <w:t xml:space="preserve"> рассматривает поступившую в качестве обеспечения исполнения Договора независимую гарантию и проверяет действительность любой предоставляемой по Договору независимой гарантии, направляя запрос на подтверждение действительности независимой гарантии Гаранту. Независимая гарантия считается </w:t>
      </w:r>
      <w:proofErr w:type="spellStart"/>
      <w:r w:rsidRPr="00CE2B41">
        <w:t>непредоставленной</w:t>
      </w:r>
      <w:proofErr w:type="spellEnd"/>
      <w:r w:rsidRPr="00CE2B41">
        <w:t xml:space="preserve">, если в ответ на запрос Заказчика Гарант направляет уведомление, что не выпускал предоставленную Подрядчиком независимую гарантию, или информирует о недействительности представленной Подрядчиком независимой гарантии по иной причине. Независимая гарантия также считается </w:t>
      </w:r>
      <w:proofErr w:type="spellStart"/>
      <w:r w:rsidRPr="00CE2B41">
        <w:t>непредоставленной</w:t>
      </w:r>
      <w:proofErr w:type="spellEnd"/>
      <w:r w:rsidRPr="00CE2B41">
        <w:t>, если Гарант не предоставляет ответа на запрос Заказчика о подтверждении действительности предоставленной Подрядчиком независимой гарантии в течение [3 (трех) рабочих дней] со дня получения такого запроса Гарантом. В случае непринятия любой предоставляемой по Договору независимой гарантии Заказчик письменно уведомляет об этом Подрядчика с указанием причин такого отказа.</w:t>
      </w:r>
    </w:p>
    <w:p w14:paraId="77B34E86" w14:textId="77777777" w:rsidR="00CE2B41" w:rsidRPr="00CE2B41" w:rsidRDefault="00CE2B41" w:rsidP="00CE2B41">
      <w:pPr>
        <w:pStyle w:val="RUS11"/>
        <w:numPr>
          <w:ilvl w:val="0"/>
          <w:numId w:val="0"/>
        </w:numPr>
        <w:ind w:firstLine="567"/>
      </w:pPr>
      <w:r w:rsidRPr="00CE2B41">
        <w:t xml:space="preserve">33.12.В случае неисполнения Подрядчиком обязанности по предоставлению независимой гарантии, предусмотренной в пунктах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w:t>
      </w:r>
      <w:r w:rsidRPr="00CE2B41">
        <w:fldChar w:fldCharType="begin"/>
      </w:r>
      <w:r w:rsidRPr="00CE2B41">
        <w:instrText xml:space="preserve"> REF _Ref496718186 \r \h  \* MERGEFORMAT </w:instrText>
      </w:r>
      <w:r w:rsidRPr="00CE2B41">
        <w:fldChar w:fldCharType="separate"/>
      </w:r>
      <w:r w:rsidRPr="00CE2B41">
        <w:t>33.3</w:t>
      </w:r>
      <w:r w:rsidRPr="00CE2B41">
        <w:fldChar w:fldCharType="end"/>
      </w:r>
      <w:r w:rsidRPr="00CE2B41">
        <w:t xml:space="preserve"> Договора</w:t>
      </w:r>
      <w:r w:rsidRPr="00CE2B41">
        <w:rPr>
          <w:rStyle w:val="aa"/>
          <w:color w:val="C00000"/>
        </w:rPr>
        <w:footnoteReference w:id="9"/>
      </w:r>
      <w:r w:rsidRPr="00CE2B41">
        <w:t xml:space="preserve">, и/или неисполнения обязательств по предоставлению новой (продленной) независимой гарантии в порядке и сроки согласно пункту </w:t>
      </w:r>
      <w:r w:rsidRPr="00CE2B41">
        <w:fldChar w:fldCharType="begin"/>
      </w:r>
      <w:r w:rsidRPr="00CE2B41">
        <w:instrText xml:space="preserve"> REF _Ref496718958 \r \h  \* MERGEFORMAT </w:instrText>
      </w:r>
      <w:r w:rsidRPr="00CE2B41">
        <w:fldChar w:fldCharType="separate"/>
      </w:r>
      <w:r w:rsidRPr="00CE2B41">
        <w:t>33.9</w:t>
      </w:r>
      <w:r w:rsidRPr="00CE2B41">
        <w:fldChar w:fldCharType="end"/>
      </w:r>
      <w:r w:rsidRPr="00CE2B41">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34D858FA" w14:textId="77777777" w:rsidR="00CE2B41" w:rsidRPr="00CE2B41" w:rsidRDefault="00CE2B41" w:rsidP="00CE2B41">
      <w:pPr>
        <w:pStyle w:val="RUS"/>
        <w:ind w:left="0" w:firstLine="993"/>
      </w:pPr>
      <w:r w:rsidRPr="00CE2B41">
        <w:t xml:space="preserve"> отказаться от исполнения Договора в одностороннем порядке в соответствии с пунктами </w:t>
      </w:r>
      <w:r w:rsidRPr="00CE2B41">
        <w:fldChar w:fldCharType="begin"/>
      </w:r>
      <w:r w:rsidRPr="00CE2B41">
        <w:instrText xml:space="preserve"> REF _Ref496714458 \r \h  \* MERGEFORMAT </w:instrText>
      </w:r>
      <w:r w:rsidRPr="00CE2B41">
        <w:fldChar w:fldCharType="separate"/>
      </w:r>
      <w:r w:rsidRPr="00CE2B41">
        <w:t>32.5</w:t>
      </w:r>
      <w:r w:rsidRPr="00CE2B41">
        <w:fldChar w:fldCharType="end"/>
      </w:r>
      <w:r w:rsidRPr="00CE2B41">
        <w:t>-</w:t>
      </w:r>
      <w:r w:rsidRPr="00CE2B41">
        <w:fldChar w:fldCharType="begin"/>
      </w:r>
      <w:r w:rsidRPr="00CE2B41">
        <w:instrText xml:space="preserve"> REF _Ref501102608 \r \h  \* MERGEFORMAT </w:instrText>
      </w:r>
      <w:r w:rsidRPr="00CE2B41">
        <w:fldChar w:fldCharType="separate"/>
      </w:r>
      <w:r w:rsidRPr="00CE2B41">
        <w:t>32.6</w:t>
      </w:r>
      <w:r w:rsidRPr="00CE2B41">
        <w:fldChar w:fldCharType="end"/>
      </w:r>
      <w:r w:rsidRPr="00CE2B41">
        <w:t>;</w:t>
      </w:r>
    </w:p>
    <w:p w14:paraId="6ADA30AE" w14:textId="77777777" w:rsidR="00CE2B41" w:rsidRPr="00CE2B41" w:rsidRDefault="00CE2B41" w:rsidP="00CE2B41">
      <w:pPr>
        <w:pStyle w:val="RUS"/>
        <w:ind w:left="0" w:firstLine="993"/>
      </w:pPr>
      <w:r w:rsidRPr="00CE2B41">
        <w:t xml:space="preserve">взыскать с Подрядчика штраф в размере 10% (десяти процентов) от Цены Работ (пункт </w:t>
      </w:r>
      <w:r w:rsidRPr="00CE2B41">
        <w:fldChar w:fldCharType="begin"/>
      </w:r>
      <w:r w:rsidRPr="00CE2B41">
        <w:instrText xml:space="preserve"> REF _Ref493723668 \n \h  \* MERGEFORMAT </w:instrText>
      </w:r>
      <w:r w:rsidRPr="00CE2B41">
        <w:fldChar w:fldCharType="separate"/>
      </w:r>
      <w:r w:rsidRPr="00CE2B41">
        <w:t>4.1</w:t>
      </w:r>
      <w:r w:rsidRPr="00CE2B41">
        <w:fldChar w:fldCharType="end"/>
      </w:r>
      <w:r w:rsidRPr="00CE2B41">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независимой гарантии. Вышеуказанный штраф не взыскивается с Подрядчика исключительно в случае непредоставления независимой гарантии штраф взыскивается на общих основаниях;</w:t>
      </w:r>
    </w:p>
    <w:p w14:paraId="4F8A7673" w14:textId="77777777" w:rsidR="00CE2B41" w:rsidRPr="00CE2B41" w:rsidRDefault="00CE2B41" w:rsidP="00CE2B41">
      <w:pPr>
        <w:pStyle w:val="RUS"/>
        <w:ind w:left="0" w:firstLine="993"/>
      </w:pPr>
      <w:r w:rsidRPr="00CE2B41">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независимой гарантии. При последующем предоставлении соответствующей независимой гарантии возврат Гарантийного фонда производится в порядке и в срок, дополнительно согласованные Сторонами;</w:t>
      </w:r>
    </w:p>
    <w:p w14:paraId="0DEF01B5" w14:textId="77777777" w:rsidR="00CE2B41" w:rsidRPr="00CE2B41" w:rsidRDefault="00CE2B41" w:rsidP="00CE2B41">
      <w:pPr>
        <w:pStyle w:val="RUS"/>
        <w:ind w:left="0" w:firstLine="993"/>
      </w:pPr>
      <w:r w:rsidRPr="00CE2B41">
        <w:t>в случае неисполнения Подрядчиком обязанности по предоставлению новой (продлению) независимой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независимой гарантии).</w:t>
      </w:r>
    </w:p>
    <w:p w14:paraId="25212DC2" w14:textId="77777777" w:rsidR="00CE2B41" w:rsidRPr="00CE2B41" w:rsidRDefault="00CE2B41" w:rsidP="00CE2B41">
      <w:pPr>
        <w:pStyle w:val="RUS11"/>
        <w:numPr>
          <w:ilvl w:val="0"/>
          <w:numId w:val="0"/>
        </w:numPr>
        <w:ind w:firstLine="567"/>
      </w:pPr>
      <w:r w:rsidRPr="00CE2B41">
        <w:t>33.</w:t>
      </w:r>
      <w:proofErr w:type="gramStart"/>
      <w:r w:rsidRPr="00CE2B41">
        <w:t>13.Подрядчик</w:t>
      </w:r>
      <w:proofErr w:type="gramEnd"/>
      <w:r w:rsidRPr="00CE2B41">
        <w:t xml:space="preserve"> обеспечивает предоставление новой независимой гарантии, которая будет удовлетворять требованиям Договора, в следующих случаях:</w:t>
      </w:r>
    </w:p>
    <w:p w14:paraId="04E53D61" w14:textId="77777777" w:rsidR="00CE2B41" w:rsidRPr="00CE2B41" w:rsidRDefault="00CE2B41" w:rsidP="00CE2B41">
      <w:pPr>
        <w:pStyle w:val="RUS"/>
        <w:ind w:left="0" w:firstLine="993"/>
      </w:pPr>
      <w:r w:rsidRPr="00CE2B41">
        <w:t>если в процессе исполнения Договора становится очевидным, что срок действия любой из независимых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независимых гарантий сроков.</w:t>
      </w:r>
    </w:p>
    <w:p w14:paraId="697053CE" w14:textId="77777777" w:rsidR="00CE2B41" w:rsidRPr="00CE2B41" w:rsidRDefault="00CE2B41" w:rsidP="00CE2B41">
      <w:pPr>
        <w:pStyle w:val="RUS11"/>
        <w:numPr>
          <w:ilvl w:val="0"/>
          <w:numId w:val="0"/>
        </w:numPr>
        <w:ind w:firstLine="567"/>
      </w:pPr>
      <w:r w:rsidRPr="00CE2B41">
        <w:t xml:space="preserve">В таком случае Подрядчик обеспечит предоставление новой (или продленной) </w:t>
      </w:r>
      <w:proofErr w:type="gramStart"/>
      <w:r w:rsidRPr="00CE2B41">
        <w:t>независимой гарантии</w:t>
      </w:r>
      <w:proofErr w:type="gramEnd"/>
      <w:r w:rsidRPr="00CE2B41">
        <w:t xml:space="preserve"> взамен истекающей в срок не позднее, чем за 30 (тридцать) дней до истечения срока действия предыдущей независимой гарантии.</w:t>
      </w:r>
    </w:p>
    <w:p w14:paraId="154BEE10" w14:textId="77777777" w:rsidR="00CE2B41" w:rsidRPr="00CE2B41" w:rsidRDefault="00CE2B41" w:rsidP="00CE2B41">
      <w:pPr>
        <w:pStyle w:val="RUS"/>
        <w:ind w:left="0" w:firstLine="993"/>
      </w:pPr>
      <w:r w:rsidRPr="00CE2B41">
        <w:t>если у Гаранта (в случае, если Гарантом является банк)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1CF8A8B1" w14:textId="77777777" w:rsidR="00CE2B41" w:rsidRPr="00CE2B41" w:rsidRDefault="00CE2B41" w:rsidP="00CE2B41">
      <w:pPr>
        <w:pStyle w:val="RUS11"/>
        <w:numPr>
          <w:ilvl w:val="0"/>
          <w:numId w:val="0"/>
        </w:numPr>
        <w:ind w:firstLine="567"/>
      </w:pPr>
      <w:r w:rsidRPr="00CE2B41">
        <w:t xml:space="preserve">В таком случае Подрядчик обеспечит предоставление новой независимой гарантии другого </w:t>
      </w:r>
      <w:proofErr w:type="gramStart"/>
      <w:r w:rsidRPr="00CE2B41">
        <w:t>Гаранта  в</w:t>
      </w:r>
      <w:proofErr w:type="gramEnd"/>
      <w:r w:rsidRPr="00CE2B41">
        <w:t xml:space="preserve"> срок не позднее, чем через 30 (тридцать) дней после получения соответствующего требования от Заказчика.</w:t>
      </w:r>
    </w:p>
    <w:p w14:paraId="0A6C4FB7" w14:textId="77777777" w:rsidR="00CE2B41" w:rsidRPr="00CE2B41" w:rsidRDefault="00CE2B41" w:rsidP="00CE2B41">
      <w:pPr>
        <w:pStyle w:val="RUS11"/>
        <w:numPr>
          <w:ilvl w:val="0"/>
          <w:numId w:val="0"/>
        </w:numPr>
        <w:ind w:firstLine="567"/>
      </w:pPr>
      <w:r w:rsidRPr="00CE2B41">
        <w:lastRenderedPageBreak/>
        <w:t>После предоставления Подрядчиком Заказчику новой независимой гарантии Заказчик в течение 5 (пяти) рабочих дней вернет предыдущую независимую гарантию.</w:t>
      </w:r>
    </w:p>
    <w:p w14:paraId="783AE8E8" w14:textId="77777777" w:rsidR="00CE2B41" w:rsidRPr="00CE2B41" w:rsidRDefault="00CE2B41" w:rsidP="00CE2B41">
      <w:pPr>
        <w:pStyle w:val="ConsPlusNormal"/>
        <w:ind w:firstLine="540"/>
        <w:jc w:val="both"/>
        <w:rPr>
          <w:rFonts w:ascii="Times New Roman" w:hAnsi="Times New Roman" w:cs="Times New Roman"/>
          <w:sz w:val="22"/>
        </w:rPr>
      </w:pPr>
      <w:r w:rsidRPr="00CE2B41">
        <w:rPr>
          <w:rFonts w:ascii="Times New Roman" w:hAnsi="Times New Roman" w:cs="Times New Roman"/>
          <w:sz w:val="22"/>
        </w:rPr>
        <w:t xml:space="preserve">33.14 До окончания срока действия независимой гарантии в случае неисполнения или ненадлежащего исполнения Подрядчиком обеспеченных ею обязательств, Заказчик имеет право предъявить Гаранту требование об уплате денежной суммы по независимой гарантии в размере цены договора, уменьшенном на сумму, пропорциональную объему исполненных Подрядчиком обязательств, которые предусмотрены договором и в отношении которых Заказчиком осуществлена приемка, но не превышающем размер обеспечения исполнения договора. </w:t>
      </w:r>
    </w:p>
    <w:p w14:paraId="07060CC9" w14:textId="77777777" w:rsidR="00CE2B41" w:rsidRPr="00CE2B41" w:rsidRDefault="00CE2B41" w:rsidP="00CE2B41">
      <w:pPr>
        <w:pStyle w:val="ConsPlusNormal"/>
        <w:ind w:firstLine="540"/>
        <w:jc w:val="both"/>
        <w:rPr>
          <w:rFonts w:ascii="Times New Roman" w:hAnsi="Times New Roman" w:cs="Times New Roman"/>
          <w:sz w:val="22"/>
        </w:rPr>
      </w:pPr>
      <w:r w:rsidRPr="00CE2B41">
        <w:rPr>
          <w:rFonts w:ascii="Times New Roman" w:hAnsi="Times New Roman" w:cs="Times New Roman"/>
          <w:sz w:val="22"/>
        </w:rPr>
        <w:t>Требование составляется по форме согласно приложению N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9C41A06" w14:textId="77777777" w:rsidR="00D94937" w:rsidRPr="00CE2B41" w:rsidRDefault="00D94937" w:rsidP="003107A8">
      <w:pPr>
        <w:pStyle w:val="RUS1"/>
        <w:spacing w:before="120"/>
      </w:pPr>
      <w:bookmarkStart w:id="182" w:name="_Toc502148233"/>
      <w:bookmarkStart w:id="183" w:name="_Toc502142574"/>
      <w:bookmarkStart w:id="184" w:name="_Toc499813171"/>
      <w:r w:rsidRPr="00CE2B41">
        <w:t>Обстоятельства непреодолимой силы</w:t>
      </w:r>
      <w:bookmarkEnd w:id="182"/>
      <w:bookmarkEnd w:id="183"/>
      <w:bookmarkEnd w:id="184"/>
    </w:p>
    <w:p w14:paraId="49C41A07" w14:textId="77777777" w:rsidR="00D94937" w:rsidRPr="00CE2B41" w:rsidRDefault="00D94937" w:rsidP="003107A8">
      <w:pPr>
        <w:pStyle w:val="RUS11"/>
        <w:spacing w:before="120"/>
      </w:pPr>
      <w:r w:rsidRPr="00CE2B41">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CE2B41">
        <w:t xml:space="preserve"> т.е. препятствий,</w:t>
      </w:r>
      <w:r w:rsidR="0032023D" w:rsidRPr="00CE2B41">
        <w:t xml:space="preserve"> </w:t>
      </w:r>
      <w:r w:rsidRPr="00CE2B41">
        <w:t>возникших после заключения Договора</w:t>
      </w:r>
      <w:r w:rsidR="00661F2C" w:rsidRPr="00CE2B41">
        <w:t>, находящихся вне контроля Сторон,</w:t>
      </w:r>
      <w:r w:rsidR="00F120C8" w:rsidRPr="00CE2B41">
        <w:t xml:space="preserve"> </w:t>
      </w:r>
      <w:r w:rsidRPr="00CE2B41">
        <w:t xml:space="preserve">в результате событий чрезвычайного характера, </w:t>
      </w:r>
      <w:r w:rsidR="00661F2C" w:rsidRPr="00CE2B41">
        <w:t xml:space="preserve">находящихся вне контроля Сторон, </w:t>
      </w:r>
      <w:r w:rsidRPr="00CE2B41">
        <w:t>которые Сторон</w:t>
      </w:r>
      <w:r w:rsidR="00661F2C" w:rsidRPr="00CE2B41">
        <w:t>ы</w:t>
      </w:r>
      <w:r w:rsidRPr="00CE2B41">
        <w:t xml:space="preserve"> не могл</w:t>
      </w:r>
      <w:r w:rsidR="00661F2C" w:rsidRPr="00CE2B41">
        <w:t xml:space="preserve">и разумно </w:t>
      </w:r>
      <w:r w:rsidRPr="00CE2B41">
        <w:t xml:space="preserve">предвидеть, предотвратить </w:t>
      </w:r>
      <w:r w:rsidR="00661F2C" w:rsidRPr="00CE2B41">
        <w:t>или преодолеть, если эти обстоятельства или их последствия существенным образом повлияли</w:t>
      </w:r>
      <w:r w:rsidR="00661F2C" w:rsidRPr="00CE2B41" w:rsidDel="00661F2C">
        <w:t xml:space="preserve"> </w:t>
      </w:r>
      <w:r w:rsidRPr="00CE2B41">
        <w:t>на исполнение обязательств по Договору.</w:t>
      </w:r>
    </w:p>
    <w:p w14:paraId="49C41A08" w14:textId="77777777" w:rsidR="00D94937" w:rsidRPr="00CE2B41" w:rsidRDefault="00D94937" w:rsidP="003107A8">
      <w:pPr>
        <w:pStyle w:val="RUS11"/>
        <w:spacing w:before="120"/>
      </w:pPr>
      <w:bookmarkStart w:id="185" w:name="_Ref493723566"/>
      <w:r w:rsidRPr="00CE2B41">
        <w:t>К событиям чрезвычайного характера в контексте Договора относятся</w:t>
      </w:r>
      <w:r w:rsidR="00661F2C" w:rsidRPr="00CE2B41">
        <w:t xml:space="preserve"> в том числе, но не ограничиваясь</w:t>
      </w:r>
      <w:r w:rsidR="005B65CE" w:rsidRPr="00CE2B41">
        <w:t xml:space="preserve"> этим</w:t>
      </w:r>
      <w:r w:rsidRPr="00CE2B41">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5"/>
    </w:p>
    <w:p w14:paraId="49C41A09" w14:textId="5A486E60" w:rsidR="009A6F15" w:rsidRPr="00CE2B41" w:rsidRDefault="00D94937" w:rsidP="003107A8">
      <w:pPr>
        <w:pStyle w:val="RUS11"/>
        <w:spacing w:before="120"/>
      </w:pPr>
      <w:bookmarkStart w:id="186" w:name="_Ref493723585"/>
      <w:r w:rsidRPr="00CE2B41">
        <w:t xml:space="preserve">При наступлении </w:t>
      </w:r>
      <w:r w:rsidR="006A4F18" w:rsidRPr="00CE2B41">
        <w:t xml:space="preserve">обстоятельств, указанных в пункте </w:t>
      </w:r>
      <w:r w:rsidR="006A4F18" w:rsidRPr="00CE2B41">
        <w:rPr>
          <w:color w:val="FF0000"/>
        </w:rPr>
        <w:fldChar w:fldCharType="begin"/>
      </w:r>
      <w:r w:rsidR="006A4F18" w:rsidRPr="00CE2B41">
        <w:rPr>
          <w:color w:val="FF0000"/>
        </w:rPr>
        <w:instrText xml:space="preserve"> REF _Ref493723566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34.2</w:t>
      </w:r>
      <w:r w:rsidR="006A4F18" w:rsidRPr="00CE2B41">
        <w:rPr>
          <w:color w:val="FF0000"/>
        </w:rPr>
        <w:fldChar w:fldCharType="end"/>
      </w:r>
      <w:r w:rsidR="00E50E9B" w:rsidRPr="00CE2B41">
        <w:t xml:space="preserve"> </w:t>
      </w:r>
      <w:r w:rsidRPr="00CE2B41">
        <w:t>Договора, Сторона, для которой создалась невозможность исполнения своих обязательств</w:t>
      </w:r>
      <w:r w:rsidR="009A6F15" w:rsidRPr="00CE2B41">
        <w:t xml:space="preserve"> по Договору в вследствие обстоятельств непреодолимой силы</w:t>
      </w:r>
      <w:r w:rsidRPr="00CE2B41">
        <w:t xml:space="preserve">, должна </w:t>
      </w:r>
      <w:r w:rsidR="009A6F15" w:rsidRPr="00CE2B41">
        <w:t xml:space="preserve">в течение 3 (трех) календарных дней </w:t>
      </w:r>
      <w:r w:rsidRPr="00CE2B41">
        <w:t xml:space="preserve">известить </w:t>
      </w:r>
      <w:r w:rsidR="009A6F15" w:rsidRPr="00CE2B41">
        <w:t xml:space="preserve">в письменном виде </w:t>
      </w:r>
      <w:r w:rsidRPr="00CE2B41">
        <w:t xml:space="preserve">другую Сторону </w:t>
      </w:r>
      <w:r w:rsidR="009A6F15" w:rsidRPr="00CE2B41">
        <w:t>о наступлении этих событий</w:t>
      </w:r>
      <w:r w:rsidRPr="00CE2B41">
        <w:t xml:space="preserve">, </w:t>
      </w:r>
      <w:r w:rsidR="009A6F15" w:rsidRPr="00CE2B41">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CE2B41">
        <w:t xml:space="preserve">компетентного </w:t>
      </w:r>
      <w:r w:rsidR="009A6F15" w:rsidRPr="00CE2B41">
        <w:t>Г</w:t>
      </w:r>
      <w:r w:rsidRPr="00CE2B41">
        <w:t>осударственного органа.</w:t>
      </w:r>
      <w:bookmarkEnd w:id="186"/>
      <w:r w:rsidRPr="00CE2B41">
        <w:t xml:space="preserve"> </w:t>
      </w:r>
    </w:p>
    <w:p w14:paraId="49C41A0A" w14:textId="77777777" w:rsidR="009A6F15" w:rsidRPr="00CE2B41" w:rsidRDefault="009A6F15" w:rsidP="003107A8">
      <w:pPr>
        <w:pStyle w:val="RUS11"/>
        <w:numPr>
          <w:ilvl w:val="0"/>
          <w:numId w:val="0"/>
        </w:numPr>
        <w:spacing w:before="120"/>
        <w:ind w:firstLine="567"/>
      </w:pPr>
      <w:r w:rsidRPr="00CE2B41">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CE2B41" w:rsidRDefault="009A6F15" w:rsidP="003107A8">
      <w:pPr>
        <w:pStyle w:val="RUS11"/>
        <w:spacing w:before="120"/>
      </w:pPr>
      <w:r w:rsidRPr="00CE2B41">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0596200" w:rsidR="00D94937" w:rsidRPr="00CE2B41" w:rsidRDefault="00D94937" w:rsidP="003107A8">
      <w:pPr>
        <w:pStyle w:val="RUS11"/>
        <w:spacing w:before="120"/>
      </w:pPr>
      <w:r w:rsidRPr="00CE2B41">
        <w:t xml:space="preserve">После получения сообщения, указанного в </w:t>
      </w:r>
      <w:r w:rsidR="006A4F18" w:rsidRPr="00CE2B41">
        <w:t>пункте</w:t>
      </w:r>
      <w:r w:rsidR="00F120C8" w:rsidRPr="00CE2B41">
        <w:t xml:space="preserve"> </w:t>
      </w:r>
      <w:r w:rsidR="006A4F18" w:rsidRPr="00CE2B41">
        <w:rPr>
          <w:color w:val="FF0000"/>
        </w:rPr>
        <w:fldChar w:fldCharType="begin"/>
      </w:r>
      <w:r w:rsidR="006A4F18" w:rsidRPr="00CE2B41">
        <w:rPr>
          <w:color w:val="FF0000"/>
        </w:rPr>
        <w:instrText xml:space="preserve"> REF _Ref493723585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34.3</w:t>
      </w:r>
      <w:r w:rsidR="006A4F18" w:rsidRPr="00CE2B41">
        <w:rPr>
          <w:color w:val="FF0000"/>
        </w:rPr>
        <w:fldChar w:fldCharType="end"/>
      </w:r>
      <w:r w:rsidR="006A4F18" w:rsidRPr="00CE2B41">
        <w:t xml:space="preserve"> </w:t>
      </w:r>
      <w:r w:rsidRPr="00CE2B41">
        <w:t>Договора</w:t>
      </w:r>
      <w:r w:rsidR="005B65CE" w:rsidRPr="00CE2B41">
        <w:t>,</w:t>
      </w:r>
      <w:r w:rsidRPr="00CE2B41">
        <w:t xml:space="preserve"> Стороны обязаны обсудить целесообразность дальнейшего исполнения обязательств по Договору и заключить </w:t>
      </w:r>
      <w:r w:rsidR="00C11995" w:rsidRPr="00CE2B41">
        <w:t xml:space="preserve">дополнительное </w:t>
      </w:r>
      <w:r w:rsidRPr="00CE2B41">
        <w:t>соглашение с обязательным указанием новых сроко</w:t>
      </w:r>
      <w:r w:rsidR="00995A27" w:rsidRPr="00CE2B41">
        <w:t>в, порядка ведения и стоимости Р</w:t>
      </w:r>
      <w:r w:rsidRPr="00CE2B41">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2A4D9CFE" w:rsidR="00D94937" w:rsidRPr="00CE2B41" w:rsidRDefault="00D94937" w:rsidP="003107A8">
      <w:pPr>
        <w:pStyle w:val="RUS11"/>
        <w:spacing w:before="120"/>
      </w:pPr>
      <w:r w:rsidRPr="00CE2B41">
        <w:t>При отсутствии своевременного изв</w:t>
      </w:r>
      <w:r w:rsidR="00E50E9B" w:rsidRPr="00CE2B41">
        <w:t>ещения, предусмотренного в п</w:t>
      </w:r>
      <w:r w:rsidR="006A4F18" w:rsidRPr="00CE2B41">
        <w:t>ункте</w:t>
      </w:r>
      <w:r w:rsidR="00E50E9B" w:rsidRPr="00CE2B41">
        <w:t xml:space="preserve"> </w:t>
      </w:r>
      <w:r w:rsidR="006A4F18" w:rsidRPr="00CE2B41">
        <w:rPr>
          <w:color w:val="FF0000"/>
        </w:rPr>
        <w:fldChar w:fldCharType="begin"/>
      </w:r>
      <w:r w:rsidR="006A4F18" w:rsidRPr="00CE2B41">
        <w:rPr>
          <w:color w:val="FF0000"/>
        </w:rPr>
        <w:instrText xml:space="preserve"> REF _Ref493723585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34.3</w:t>
      </w:r>
      <w:r w:rsidR="006A4F18" w:rsidRPr="00CE2B41">
        <w:rPr>
          <w:color w:val="FF0000"/>
        </w:rPr>
        <w:fldChar w:fldCharType="end"/>
      </w:r>
      <w:r w:rsidR="006A4F18" w:rsidRPr="00CE2B41">
        <w:rPr>
          <w:color w:val="FF0000"/>
        </w:rPr>
        <w:t xml:space="preserve"> </w:t>
      </w:r>
      <w:r w:rsidRPr="00CE2B41">
        <w:t>Договора, виновная Сторона обязана возместить другой Стороне убытки, причинённые не</w:t>
      </w:r>
      <w:r w:rsidR="006A4F18" w:rsidRPr="00CE2B41">
        <w:t xml:space="preserve"> </w:t>
      </w:r>
      <w:r w:rsidRPr="00CE2B41">
        <w:t>извещением или несвоевременным извещением.</w:t>
      </w:r>
    </w:p>
    <w:p w14:paraId="49C41A0E" w14:textId="77777777" w:rsidR="00D94937" w:rsidRPr="00794BAE" w:rsidRDefault="00D94937" w:rsidP="003107A8">
      <w:pPr>
        <w:pStyle w:val="RUS11"/>
        <w:spacing w:before="120"/>
      </w:pPr>
      <w:r w:rsidRPr="00CE2B41">
        <w:t xml:space="preserve">Наступление обстоятельств, вызванных действием непреодолимой силы, влечёт </w:t>
      </w:r>
      <w:r w:rsidR="009A6F15" w:rsidRPr="00CE2B41">
        <w:t xml:space="preserve">соразмерное </w:t>
      </w:r>
      <w:r w:rsidRPr="00CE2B41">
        <w:t>увеличение срока исполнения Договора на период действия указанных обстоятельств, если они действуют не более 2 (двух) месяцев</w:t>
      </w:r>
      <w:r w:rsidR="00135278" w:rsidRPr="00CE2B41">
        <w:t xml:space="preserve"> подряд</w:t>
      </w:r>
      <w:r w:rsidRPr="00CE2B41">
        <w:t xml:space="preserve">. </w:t>
      </w:r>
      <w:r w:rsidR="009A6F15" w:rsidRPr="00CE2B41">
        <w:t>Если обстоятельства непреодолимой силы или их последствия будут</w:t>
      </w:r>
      <w:r w:rsidR="009A6F15" w:rsidRPr="00794BAE">
        <w:t xml:space="preserve"> </w:t>
      </w:r>
      <w:r w:rsidR="009A6F15" w:rsidRPr="00794BAE">
        <w:lastRenderedPageBreak/>
        <w:t xml:space="preserve">длиться </w:t>
      </w:r>
      <w:r w:rsidRPr="00794BAE">
        <w:t xml:space="preserve">более </w:t>
      </w:r>
      <w:r w:rsidR="009A6F15" w:rsidRPr="00794BAE">
        <w:t xml:space="preserve">2 (двух) месяцев, то Стороны обсудят, какие меры следует принять для продолжения Работ. Если Стороны не смогут договориться в </w:t>
      </w:r>
      <w:r w:rsidRPr="00794BAE">
        <w:t>течение 15 (пятнадцати) календарных дней</w:t>
      </w:r>
      <w:r w:rsidR="009A6F15" w:rsidRPr="00794BAE">
        <w:t>, то каждая из Сторон вправе потребовать</w:t>
      </w:r>
      <w:r w:rsidRPr="00794BAE">
        <w:t xml:space="preserve"> расторжения Договора</w:t>
      </w:r>
      <w:r w:rsidR="009A6F15" w:rsidRPr="00794BAE">
        <w:t>, в таком случае Стороны проведут взаимные расчеты в соответствии с условиями Договора</w:t>
      </w:r>
      <w:r w:rsidRPr="00794BAE">
        <w:t>. При этом упущенная выгода не возмещается.</w:t>
      </w:r>
    </w:p>
    <w:p w14:paraId="49C41A0F" w14:textId="22C328D9" w:rsidR="00D94937" w:rsidRPr="00794BAE" w:rsidRDefault="00995A27" w:rsidP="003107A8">
      <w:pPr>
        <w:pStyle w:val="RUS11"/>
        <w:spacing w:before="120"/>
      </w:pPr>
      <w:r w:rsidRPr="00794BAE">
        <w:t>Если, по мнению Сторон, Р</w:t>
      </w:r>
      <w:r w:rsidR="00D94937" w:rsidRPr="00794BAE">
        <w:t>аботы могут быть продолжены в порядке, действовавш</w:t>
      </w:r>
      <w:r w:rsidR="009A6F15" w:rsidRPr="00794BAE">
        <w:t>е</w:t>
      </w:r>
      <w:r w:rsidR="00D94937" w:rsidRPr="00794BAE">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29E77EA" w14:textId="77777777" w:rsidR="00194F7A" w:rsidRPr="00794BAE" w:rsidRDefault="00194F7A" w:rsidP="00194F7A">
      <w:pPr>
        <w:pStyle w:val="RUS11"/>
        <w:spacing w:before="120"/>
      </w:pPr>
      <w:r w:rsidRPr="00794BAE">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3107A8" w:rsidRDefault="00B72081" w:rsidP="00B72081">
      <w:pPr>
        <w:pStyle w:val="a"/>
        <w:numPr>
          <w:ilvl w:val="0"/>
          <w:numId w:val="0"/>
        </w:numPr>
        <w:spacing w:before="120"/>
      </w:pPr>
      <w:bookmarkStart w:id="187" w:name="_Toc502148234"/>
      <w:bookmarkStart w:id="188" w:name="_Toc502142575"/>
      <w:bookmarkStart w:id="189" w:name="_Toc499813172"/>
      <w:r>
        <w:t xml:space="preserve">РАЗДЕЛ </w:t>
      </w:r>
      <w:r>
        <w:rPr>
          <w:lang w:val="en-US"/>
        </w:rPr>
        <w:t>VIII</w:t>
      </w:r>
      <w:r w:rsidRPr="00B72081">
        <w:t xml:space="preserve">. </w:t>
      </w:r>
      <w:r w:rsidR="00F566FE" w:rsidRPr="003107A8">
        <w:t>ПРОЧИЕ УСЛОВИЯ</w:t>
      </w:r>
      <w:bookmarkEnd w:id="187"/>
      <w:bookmarkEnd w:id="188"/>
      <w:bookmarkEnd w:id="189"/>
    </w:p>
    <w:p w14:paraId="49C41A11" w14:textId="77777777" w:rsidR="0051291A" w:rsidRPr="003107A8" w:rsidRDefault="0051291A" w:rsidP="003107A8">
      <w:pPr>
        <w:pStyle w:val="RUS1"/>
        <w:spacing w:before="120"/>
        <w:rPr>
          <w:bCs/>
        </w:rPr>
      </w:pPr>
      <w:bookmarkStart w:id="190" w:name="_Toc502148235"/>
      <w:bookmarkStart w:id="191" w:name="_Toc502142576"/>
      <w:bookmarkStart w:id="192" w:name="_Ref502157185"/>
      <w:bookmarkStart w:id="193" w:name="_Toc499813173"/>
      <w:bookmarkStart w:id="194" w:name="_Ref493722501"/>
      <w:r w:rsidRPr="003107A8">
        <w:t>Конфиденциальность</w:t>
      </w:r>
      <w:bookmarkEnd w:id="190"/>
      <w:bookmarkEnd w:id="191"/>
      <w:bookmarkEnd w:id="192"/>
      <w:bookmarkEnd w:id="193"/>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w:t>
      </w:r>
      <w:r w:rsidRPr="003107A8">
        <w:lastRenderedPageBreak/>
        <w:t xml:space="preserve">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5" w:name="_Toc502148236"/>
      <w:bookmarkStart w:id="196" w:name="_Toc502142577"/>
      <w:bookmarkStart w:id="197" w:name="_Toc499813174"/>
      <w:bookmarkEnd w:id="194"/>
      <w:r w:rsidRPr="003107A8">
        <w:t>Толкование</w:t>
      </w:r>
      <w:bookmarkEnd w:id="195"/>
      <w:bookmarkEnd w:id="196"/>
      <w:bookmarkEnd w:id="197"/>
    </w:p>
    <w:p w14:paraId="49C41A1F" w14:textId="77777777" w:rsidR="00F62AC9" w:rsidRPr="003107A8" w:rsidRDefault="00F62AC9" w:rsidP="003107A8">
      <w:pPr>
        <w:pStyle w:val="RUS11"/>
        <w:spacing w:before="120"/>
      </w:pPr>
      <w:bookmarkStart w:id="198"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99"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9"/>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0" w:name="_Ref499579127"/>
      <w:bookmarkStart w:id="201" w:name="_Toc502148237"/>
      <w:bookmarkStart w:id="202" w:name="_Toc502142578"/>
      <w:bookmarkStart w:id="203" w:name="_Toc499813175"/>
      <w:r w:rsidRPr="003107A8">
        <w:t>Уведомления</w:t>
      </w:r>
      <w:bookmarkEnd w:id="198"/>
      <w:bookmarkEnd w:id="200"/>
      <w:bookmarkEnd w:id="201"/>
      <w:bookmarkEnd w:id="202"/>
      <w:bookmarkEnd w:id="203"/>
    </w:p>
    <w:p w14:paraId="49C41A25" w14:textId="77777777" w:rsidR="006D7D13" w:rsidRPr="003107A8" w:rsidRDefault="006D7D13" w:rsidP="003107A8">
      <w:pPr>
        <w:pStyle w:val="RUS11"/>
        <w:spacing w:before="120"/>
      </w:pPr>
      <w:bookmarkStart w:id="204"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4"/>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45B01A22" w:rsidR="00C222ED" w:rsidRPr="003107A8" w:rsidRDefault="00C222ED" w:rsidP="003107A8">
      <w:pPr>
        <w:pStyle w:val="RUS11"/>
        <w:spacing w:before="120"/>
      </w:pPr>
      <w:bookmarkStart w:id="205"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5"/>
    </w:p>
    <w:tbl>
      <w:tblPr>
        <w:tblW w:w="0" w:type="auto"/>
        <w:tblInd w:w="72" w:type="dxa"/>
        <w:tblLook w:val="04A0" w:firstRow="1" w:lastRow="0" w:firstColumn="1" w:lastColumn="0" w:noHBand="0" w:noVBand="1"/>
      </w:tblPr>
      <w:tblGrid>
        <w:gridCol w:w="4771"/>
        <w:gridCol w:w="4511"/>
      </w:tblGrid>
      <w:tr w:rsidR="00820551" w:rsidRPr="003107A8" w14:paraId="49C41A2E" w14:textId="77777777" w:rsidTr="00820551">
        <w:tc>
          <w:tcPr>
            <w:tcW w:w="4771" w:type="dxa"/>
          </w:tcPr>
          <w:p w14:paraId="49C41A2B" w14:textId="439675DA" w:rsidR="00820551" w:rsidRPr="003107A8" w:rsidRDefault="00820551" w:rsidP="00820551">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tc>
        <w:tc>
          <w:tcPr>
            <w:tcW w:w="4511" w:type="dxa"/>
          </w:tcPr>
          <w:p w14:paraId="49C41A2D" w14:textId="7E33F253" w:rsidR="00820551" w:rsidRPr="003107A8" w:rsidRDefault="00820551" w:rsidP="00820551">
            <w:pPr>
              <w:pStyle w:val="afc"/>
              <w:spacing w:before="120"/>
              <w:rPr>
                <w:i w:val="0"/>
                <w:color w:val="auto"/>
                <w:lang w:val="en-US" w:eastAsia="en-US"/>
              </w:rPr>
            </w:pPr>
            <w:r>
              <w:rPr>
                <w:i w:val="0"/>
                <w:color w:val="auto"/>
                <w:lang w:eastAsia="en-US"/>
              </w:rPr>
              <w:t xml:space="preserve">        </w:t>
            </w:r>
            <w:r w:rsidRPr="003107A8">
              <w:rPr>
                <w:i w:val="0"/>
                <w:color w:val="auto"/>
                <w:lang w:val="en-US" w:eastAsia="en-US"/>
              </w:rPr>
              <w:t>Д</w:t>
            </w:r>
            <w:r>
              <w:rPr>
                <w:i w:val="0"/>
                <w:color w:val="auto"/>
                <w:lang w:eastAsia="en-US"/>
              </w:rPr>
              <w:t xml:space="preserve">ля </w:t>
            </w:r>
            <w:proofErr w:type="spellStart"/>
            <w:r w:rsidRPr="003107A8">
              <w:rPr>
                <w:i w:val="0"/>
                <w:color w:val="auto"/>
                <w:lang w:val="en-US" w:eastAsia="en-US"/>
              </w:rPr>
              <w:t>Подрядчика</w:t>
            </w:r>
            <w:proofErr w:type="spellEnd"/>
            <w:r w:rsidRPr="003107A8">
              <w:rPr>
                <w:i w:val="0"/>
                <w:color w:val="auto"/>
                <w:lang w:val="en-US" w:eastAsia="en-US"/>
              </w:rPr>
              <w:t>:</w:t>
            </w:r>
          </w:p>
        </w:tc>
      </w:tr>
      <w:tr w:rsidR="00820551" w:rsidRPr="003107A8" w14:paraId="49C41A45" w14:textId="77777777" w:rsidTr="00820551">
        <w:tc>
          <w:tcPr>
            <w:tcW w:w="4771" w:type="dxa"/>
          </w:tcPr>
          <w:p w14:paraId="388225C6"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Уведомления</w:t>
            </w:r>
            <w:r w:rsidRPr="00BD124F">
              <w:rPr>
                <w:rFonts w:ascii="Times New Roman" w:hAnsi="Times New Roman" w:cs="Times New Roman"/>
                <w:sz w:val="22"/>
                <w:szCs w:val="22"/>
              </w:rPr>
              <w:br/>
              <w:t xml:space="preserve">Вниманию: </w:t>
            </w:r>
          </w:p>
          <w:p w14:paraId="73EFDC51"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Карпачева Андрея Анатольевича</w:t>
            </w:r>
          </w:p>
          <w:p w14:paraId="53E402E4"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lastRenderedPageBreak/>
              <w:t xml:space="preserve">Почтовый адрес филиала: 666683, г. Усть-Илимск, Иркутской области, а/я 958, </w:t>
            </w:r>
          </w:p>
          <w:p w14:paraId="6D4FBB38"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тел: 8(39535)95-859, факс: 95-736</w:t>
            </w:r>
          </w:p>
          <w:p w14:paraId="49C41A39" w14:textId="26CE3DBE"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Эл. адрес: uiges@eurosib-hydro.ru</w:t>
            </w:r>
          </w:p>
        </w:tc>
        <w:tc>
          <w:tcPr>
            <w:tcW w:w="4511" w:type="dxa"/>
          </w:tcPr>
          <w:p w14:paraId="58EC239D"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lastRenderedPageBreak/>
              <w:t>Уведомления</w:t>
            </w:r>
            <w:r w:rsidRPr="00BD124F">
              <w:rPr>
                <w:rFonts w:ascii="Times New Roman" w:hAnsi="Times New Roman" w:cs="Times New Roman"/>
                <w:sz w:val="22"/>
                <w:szCs w:val="22"/>
              </w:rPr>
              <w:br/>
              <w:t xml:space="preserve">Вниманию: </w:t>
            </w:r>
          </w:p>
          <w:p w14:paraId="49C41A44" w14:textId="72828963" w:rsidR="000368B3" w:rsidRPr="00BD124F" w:rsidRDefault="000368B3" w:rsidP="00BD124F">
            <w:pPr>
              <w:pStyle w:val="25"/>
              <w:spacing w:after="0" w:line="240" w:lineRule="auto"/>
              <w:ind w:left="0"/>
              <w:rPr>
                <w:rFonts w:ascii="Times New Roman" w:hAnsi="Times New Roman" w:cs="Times New Roman"/>
                <w:sz w:val="22"/>
                <w:szCs w:val="22"/>
              </w:rPr>
            </w:pP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A071E43"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r w:rsidR="00BD124F" w:rsidRPr="003107A8">
        <w:t>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1628FCFC" w:rsidR="009C1667" w:rsidRPr="003107A8" w:rsidRDefault="009C1667" w:rsidP="003107A8">
      <w:pPr>
        <w:pStyle w:val="RUS11"/>
        <w:spacing w:before="120"/>
      </w:pPr>
      <w:bookmarkStart w:id="206" w:name="_Ref497228398"/>
      <w:r w:rsidRPr="003107A8">
        <w:t xml:space="preserve">В случае изменения реквизитов, </w:t>
      </w:r>
      <w:r w:rsidR="00A21151" w:rsidRPr="003107A8">
        <w:t xml:space="preserve">указанных в п. </w:t>
      </w:r>
      <w:r w:rsidR="00A21151" w:rsidRPr="00A26871">
        <w:rPr>
          <w:color w:val="FF0000"/>
        </w:rPr>
        <w:fldChar w:fldCharType="begin"/>
      </w:r>
      <w:r w:rsidR="00A21151" w:rsidRPr="00A26871">
        <w:rPr>
          <w:color w:val="FF0000"/>
        </w:rPr>
        <w:instrText xml:space="preserve"> REF _Ref496197109 \r \h </w:instrText>
      </w:r>
      <w:r w:rsidR="00FD31CA" w:rsidRPr="00A26871">
        <w:rPr>
          <w:color w:val="FF0000"/>
        </w:rPr>
        <w:instrText xml:space="preserve"> \* MERGEFORMAT </w:instrText>
      </w:r>
      <w:r w:rsidR="00A21151" w:rsidRPr="00A26871">
        <w:rPr>
          <w:color w:val="FF0000"/>
        </w:rPr>
      </w:r>
      <w:r w:rsidR="00A21151" w:rsidRPr="00A26871">
        <w:rPr>
          <w:color w:val="FF0000"/>
        </w:rPr>
        <w:fldChar w:fldCharType="separate"/>
      </w:r>
      <w:r w:rsidR="005A3B07">
        <w:rPr>
          <w:color w:val="FF0000"/>
        </w:rPr>
        <w:t>37.3</w:t>
      </w:r>
      <w:r w:rsidR="00A21151" w:rsidRPr="00A26871">
        <w:rPr>
          <w:color w:val="FF0000"/>
        </w:rPr>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6"/>
    </w:p>
    <w:p w14:paraId="49C41A4C" w14:textId="26B9C9AE" w:rsidR="00777EED" w:rsidRPr="003107A8" w:rsidRDefault="00E66C70" w:rsidP="003107A8">
      <w:pPr>
        <w:pStyle w:val="RUS11"/>
        <w:spacing w:before="120"/>
      </w:pPr>
      <w:bookmarkStart w:id="207" w:name="_Ref497229329"/>
      <w:r w:rsidRPr="003107A8">
        <w:t xml:space="preserve">Помимо случаев, установленных пунктом </w:t>
      </w:r>
      <w:r w:rsidRPr="00A26871">
        <w:rPr>
          <w:color w:val="FF0000"/>
        </w:rPr>
        <w:fldChar w:fldCharType="begin"/>
      </w:r>
      <w:r w:rsidRPr="00A26871">
        <w:rPr>
          <w:color w:val="FF0000"/>
        </w:rPr>
        <w:instrText xml:space="preserve"> REF _Ref497228398 \r \h </w:instrText>
      </w:r>
      <w:r w:rsidR="003107A8" w:rsidRPr="00A26871">
        <w:rPr>
          <w:color w:val="FF0000"/>
        </w:rPr>
        <w:instrText xml:space="preserve"> \* MERGEFORMAT </w:instrText>
      </w:r>
      <w:r w:rsidRPr="00A26871">
        <w:rPr>
          <w:color w:val="FF0000"/>
        </w:rPr>
      </w:r>
      <w:r w:rsidRPr="00A26871">
        <w:rPr>
          <w:color w:val="FF0000"/>
        </w:rPr>
        <w:fldChar w:fldCharType="separate"/>
      </w:r>
      <w:r w:rsidR="005A3B07">
        <w:rPr>
          <w:color w:val="FF0000"/>
        </w:rPr>
        <w:t>37.9</w:t>
      </w:r>
      <w:r w:rsidRPr="00A26871">
        <w:rPr>
          <w:color w:val="FF0000"/>
        </w:rPr>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7"/>
    </w:p>
    <w:p w14:paraId="49C41A4D" w14:textId="77777777" w:rsidR="00777EED" w:rsidRPr="003107A8" w:rsidRDefault="00777EED" w:rsidP="00BD124F">
      <w:pPr>
        <w:pStyle w:val="RUS10"/>
        <w:spacing w:before="0" w:after="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BD124F">
      <w:pPr>
        <w:pStyle w:val="RUS10"/>
        <w:spacing w:before="0" w:after="0"/>
      </w:pPr>
      <w:r w:rsidRPr="003107A8">
        <w:t>изменение банковских реквизитов;</w:t>
      </w:r>
    </w:p>
    <w:p w14:paraId="49C41A4F" w14:textId="77777777" w:rsidR="00777EED" w:rsidRPr="003107A8" w:rsidRDefault="00777EED" w:rsidP="00BD124F">
      <w:pPr>
        <w:pStyle w:val="RUS10"/>
        <w:spacing w:before="0" w:after="0"/>
      </w:pPr>
      <w:r w:rsidRPr="003107A8">
        <w:t>изменение учредительных документов;</w:t>
      </w:r>
    </w:p>
    <w:p w14:paraId="49C41A50" w14:textId="77777777" w:rsidR="00777EED" w:rsidRPr="003107A8" w:rsidRDefault="00777EED" w:rsidP="00BD124F">
      <w:pPr>
        <w:pStyle w:val="RUS10"/>
        <w:spacing w:before="0" w:after="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BD124F">
      <w:pPr>
        <w:pStyle w:val="RUS10"/>
        <w:spacing w:before="0" w:after="0"/>
      </w:pPr>
      <w:r w:rsidRPr="003107A8">
        <w:t>принятие решения о смене наименования;</w:t>
      </w:r>
    </w:p>
    <w:p w14:paraId="49C41A52" w14:textId="77777777" w:rsidR="00777EED" w:rsidRPr="003107A8" w:rsidRDefault="00777EED" w:rsidP="00BD124F">
      <w:pPr>
        <w:pStyle w:val="RUS10"/>
        <w:spacing w:before="0" w:after="0"/>
      </w:pPr>
      <w:r w:rsidRPr="003107A8">
        <w:t>принятие решения о реорганизации;</w:t>
      </w:r>
    </w:p>
    <w:p w14:paraId="49C41A53" w14:textId="77777777" w:rsidR="00777EED" w:rsidRPr="003107A8" w:rsidRDefault="00777EED" w:rsidP="00BD124F">
      <w:pPr>
        <w:pStyle w:val="RUS10"/>
        <w:spacing w:before="0" w:after="0"/>
      </w:pPr>
      <w:r w:rsidRPr="003107A8">
        <w:t>введение процедуры банкротства;</w:t>
      </w:r>
    </w:p>
    <w:p w14:paraId="49C41A54" w14:textId="77777777" w:rsidR="00777EED" w:rsidRPr="003107A8" w:rsidRDefault="00777EED" w:rsidP="00BD124F">
      <w:pPr>
        <w:pStyle w:val="RUS10"/>
        <w:spacing w:before="0" w:after="0"/>
      </w:pPr>
      <w:r w:rsidRPr="003107A8">
        <w:t>принятие решения о добровольной ликвидации;</w:t>
      </w:r>
    </w:p>
    <w:p w14:paraId="49C41A55" w14:textId="77777777" w:rsidR="00777EED" w:rsidRPr="003107A8" w:rsidRDefault="00777EED" w:rsidP="00BD124F">
      <w:pPr>
        <w:pStyle w:val="RUS10"/>
        <w:spacing w:before="0" w:after="0"/>
      </w:pPr>
      <w:r w:rsidRPr="003107A8">
        <w:t>принятие решения об уменьшении уставного капитала.</w:t>
      </w:r>
    </w:p>
    <w:p w14:paraId="49C41A56" w14:textId="1B656C44" w:rsidR="00777EED"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B0C9C48" w14:textId="77777777" w:rsidR="00813E8D" w:rsidRPr="00C25DB1" w:rsidRDefault="00813E8D" w:rsidP="00813E8D">
      <w:pPr>
        <w:pStyle w:val="RUS1"/>
        <w:spacing w:before="120"/>
      </w:pPr>
      <w:r w:rsidRPr="00C25DB1">
        <w:t>Антисанкционная оговорка</w:t>
      </w:r>
    </w:p>
    <w:p w14:paraId="3DD444FB" w14:textId="77777777" w:rsidR="00813E8D" w:rsidRPr="004D3B2F" w:rsidRDefault="00813E8D" w:rsidP="00813E8D">
      <w:pPr>
        <w:pStyle w:val="RUS11"/>
        <w:spacing w:before="120"/>
      </w:pPr>
      <w:r w:rsidRPr="004D3B2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3672E53" w14:textId="77777777" w:rsidR="00813E8D" w:rsidRPr="004D3B2F" w:rsidRDefault="00813E8D" w:rsidP="00813E8D">
      <w:pPr>
        <w:pStyle w:val="RUS11"/>
        <w:numPr>
          <w:ilvl w:val="0"/>
          <w:numId w:val="0"/>
        </w:numPr>
        <w:spacing w:before="120"/>
      </w:pPr>
      <w:r w:rsidRPr="004D3B2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868D128" w14:textId="55B98E03" w:rsidR="00813E8D" w:rsidRPr="004D3B2F" w:rsidRDefault="00813E8D" w:rsidP="00813E8D">
      <w:pPr>
        <w:pStyle w:val="RUS11"/>
        <w:spacing w:before="120"/>
      </w:pPr>
      <w:r w:rsidRPr="004D3B2F">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станет объектом каких-либо применимых санкций после заключения Договора.  </w:t>
      </w:r>
    </w:p>
    <w:p w14:paraId="682CF5C6" w14:textId="054F6378" w:rsidR="00813E8D" w:rsidRPr="004D3B2F" w:rsidRDefault="00813E8D" w:rsidP="00813E8D">
      <w:pPr>
        <w:pStyle w:val="RUS11"/>
        <w:spacing w:before="120"/>
      </w:pPr>
      <w:r w:rsidRPr="004D3B2F">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являлось объектом применимых санкций в момент заключения Договора и данная информация не была </w:t>
      </w:r>
      <w:r w:rsidRPr="004D3B2F">
        <w:lastRenderedPageBreak/>
        <w:t xml:space="preserve">раскрыта, или если Подрядчик или любое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 xml:space="preserve">.1 </w:t>
      </w:r>
      <w:r w:rsidRPr="004D3B2F">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FDD8BB7" w14:textId="5AC9BAAE" w:rsidR="00813E8D" w:rsidRPr="004D3B2F" w:rsidRDefault="00813E8D" w:rsidP="00813E8D">
      <w:pPr>
        <w:pStyle w:val="RUS11"/>
        <w:spacing w:before="120"/>
      </w:pPr>
      <w:r w:rsidRPr="004D3B2F">
        <w:t xml:space="preserve">Расторжение и (или) прекращение исполнения Договора согласно пункту </w:t>
      </w:r>
      <w:r w:rsidRPr="00B30304">
        <w:rPr>
          <w:color w:val="FF0000"/>
        </w:rPr>
        <w:t>3</w:t>
      </w:r>
      <w:r w:rsidR="00B30304" w:rsidRPr="00B30304">
        <w:rPr>
          <w:color w:val="FF0000"/>
        </w:rPr>
        <w:t>8</w:t>
      </w:r>
      <w:r w:rsidRPr="00B30304">
        <w:rPr>
          <w:color w:val="FF0000"/>
        </w:rPr>
        <w:t xml:space="preserve">.3 </w:t>
      </w:r>
      <w:r w:rsidRPr="004D3B2F">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9C41A57" w14:textId="77777777" w:rsidR="006D7D13" w:rsidRPr="003107A8" w:rsidRDefault="00D571C7" w:rsidP="003107A8">
      <w:pPr>
        <w:pStyle w:val="RUS1"/>
        <w:spacing w:before="120"/>
      </w:pPr>
      <w:bookmarkStart w:id="208" w:name="_Toc502148238"/>
      <w:bookmarkStart w:id="209" w:name="_Toc502142579"/>
      <w:bookmarkStart w:id="210" w:name="_Toc499813176"/>
      <w:r w:rsidRPr="003107A8">
        <w:t>Заключительные положения</w:t>
      </w:r>
      <w:bookmarkEnd w:id="208"/>
      <w:bookmarkEnd w:id="209"/>
      <w:bookmarkEnd w:id="210"/>
    </w:p>
    <w:p w14:paraId="0977542A" w14:textId="3D341580" w:rsidR="00D50A3D" w:rsidRPr="003107A8" w:rsidRDefault="00D50A3D" w:rsidP="00D50A3D">
      <w:pPr>
        <w:pStyle w:val="RUS11"/>
        <w:spacing w:before="120"/>
      </w:pPr>
      <w:r w:rsidRPr="003107A8">
        <w:t xml:space="preserve">Договор вступает в силу с момента его подписания обеими Сторонами и предоставления Заказчику от Подрядчика банковских гарантий в соответствии с подразделом </w:t>
      </w:r>
      <w:r w:rsidRPr="00D50A3D">
        <w:rPr>
          <w:color w:val="FF0000"/>
        </w:rPr>
        <w:fldChar w:fldCharType="begin"/>
      </w:r>
      <w:r w:rsidRPr="00D50A3D">
        <w:rPr>
          <w:color w:val="FF0000"/>
        </w:rPr>
        <w:instrText xml:space="preserve"> REF _Ref496635389 \n \h  \* MERGEFORMAT </w:instrText>
      </w:r>
      <w:r w:rsidRPr="00D50A3D">
        <w:rPr>
          <w:color w:val="FF0000"/>
        </w:rPr>
      </w:r>
      <w:r w:rsidRPr="00D50A3D">
        <w:rPr>
          <w:color w:val="FF0000"/>
        </w:rPr>
        <w:fldChar w:fldCharType="separate"/>
      </w:r>
      <w:r w:rsidRPr="00D50A3D">
        <w:rPr>
          <w:color w:val="FF0000"/>
        </w:rPr>
        <w:t>33</w:t>
      </w:r>
      <w:r w:rsidRPr="00D50A3D">
        <w:rPr>
          <w:color w:val="FF0000"/>
        </w:rPr>
        <w:fldChar w:fldCharType="end"/>
      </w:r>
      <w:r w:rsidRPr="003107A8">
        <w:t xml:space="preserve"> Договора. Предоставление указанных гарантий является первым юридически значимым действием.</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1"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1"/>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CF4EDD" w:rsidRDefault="00EC0DBE" w:rsidP="003107A8">
      <w:pPr>
        <w:pStyle w:val="RUS11"/>
        <w:spacing w:before="120"/>
      </w:pPr>
      <w:r w:rsidRPr="00CF4EDD">
        <w:t>При исполнении Договора Стороны руководствуются следующими антикоррупционными условиями:</w:t>
      </w:r>
    </w:p>
    <w:p w14:paraId="44BC8B9F" w14:textId="77777777" w:rsidR="00C57627" w:rsidRPr="00F924B8" w:rsidRDefault="00C57627" w:rsidP="00C57627">
      <w:pPr>
        <w:pStyle w:val="RUS111"/>
        <w:widowControl w:val="0"/>
        <w:tabs>
          <w:tab w:val="clear" w:pos="1418"/>
          <w:tab w:val="clear" w:pos="2694"/>
        </w:tabs>
        <w:spacing w:before="0" w:line="264" w:lineRule="auto"/>
        <w:ind w:left="0"/>
      </w:pPr>
      <w:r w:rsidRPr="00F924B8">
        <w:t>При исполнении обязательств Стороны, их аффилированные лица, работники или лица, действующие от их имени и (или) в их интересах:</w:t>
      </w:r>
    </w:p>
    <w:p w14:paraId="104524A9"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924B8">
        <w:rPr>
          <w:sz w:val="22"/>
          <w:szCs w:val="22"/>
        </w:rPr>
        <w:t xml:space="preserve"> неправомерные</w:t>
      </w:r>
      <w:r w:rsidRPr="00F924B8">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79C2F53"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DD06B61"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rPr>
        <w:t xml:space="preserve">- не осуществляют действия, нарушающие требования применимого законодательства и </w:t>
      </w:r>
      <w:r w:rsidRPr="00F924B8">
        <w:rPr>
          <w:sz w:val="22"/>
          <w:szCs w:val="22"/>
        </w:rPr>
        <w:lastRenderedPageBreak/>
        <w:t>международных актов о противодействии легализации (отмыванию) доходов, полученных преступным путем.</w:t>
      </w:r>
      <w:r w:rsidRPr="00F924B8">
        <w:rPr>
          <w:sz w:val="22"/>
          <w:szCs w:val="22"/>
          <w:lang w:val="x-none"/>
        </w:rPr>
        <w:t xml:space="preserve"> </w:t>
      </w:r>
    </w:p>
    <w:p w14:paraId="4FB4351D" w14:textId="77777777" w:rsidR="00C57627" w:rsidRPr="00F924B8" w:rsidRDefault="00C57627" w:rsidP="00C57627">
      <w:pPr>
        <w:pStyle w:val="RUS111"/>
        <w:widowControl w:val="0"/>
        <w:tabs>
          <w:tab w:val="clear" w:pos="1418"/>
          <w:tab w:val="clear" w:pos="2694"/>
        </w:tabs>
        <w:spacing w:before="0" w:line="264" w:lineRule="auto"/>
        <w:ind w:left="0"/>
      </w:pPr>
      <w:r w:rsidRPr="00F924B8">
        <w:rPr>
          <w:lang w:val="x-none"/>
        </w:rPr>
        <w:t>В случае возникновения</w:t>
      </w:r>
      <w:r w:rsidRPr="00F924B8">
        <w:t xml:space="preserve"> у Сторон</w:t>
      </w:r>
      <w:r w:rsidRPr="00F924B8">
        <w:rPr>
          <w:lang w:val="x-none"/>
        </w:rPr>
        <w:t xml:space="preserve"> подозрений, что произошло или может произойти нарушение каких-либо антикоррупционных условий, </w:t>
      </w:r>
      <w:r w:rsidRPr="00F924B8">
        <w:t xml:space="preserve">соответствующая Сторона  </w:t>
      </w:r>
      <w:r w:rsidRPr="00F924B8">
        <w:rPr>
          <w:lang w:val="x-none"/>
        </w:rPr>
        <w:t>обязуется уведомить</w:t>
      </w:r>
      <w:r w:rsidRPr="00F924B8">
        <w:t xml:space="preserve"> другую Сторону об этом</w:t>
      </w:r>
      <w:r w:rsidRPr="00F924B8">
        <w:rPr>
          <w:lang w:val="x-none"/>
        </w:rPr>
        <w:t xml:space="preserve">  в письменной форме</w:t>
      </w:r>
      <w:r>
        <w:t>.</w:t>
      </w:r>
    </w:p>
    <w:p w14:paraId="4F66814F"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В письменном уведомлении </w:t>
      </w:r>
      <w:r w:rsidRPr="00F924B8">
        <w:t>Сторона</w:t>
      </w:r>
      <w:r w:rsidRPr="00F924B8">
        <w:rPr>
          <w:lang w:val="x-none"/>
        </w:rPr>
        <w:t xml:space="preserve"> обязан</w:t>
      </w:r>
      <w:r w:rsidRPr="00F924B8">
        <w:t>а</w:t>
      </w:r>
      <w:r w:rsidRPr="00F924B8">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924B8">
        <w:t>Контрагент</w:t>
      </w:r>
      <w:r w:rsidRPr="00F924B8">
        <w:rPr>
          <w:lang w:val="x-none"/>
        </w:rPr>
        <w:t xml:space="preserve">ом, его аффилированными лицами, </w:t>
      </w:r>
      <w:r w:rsidRPr="00F924B8">
        <w:t xml:space="preserve">работниками </w:t>
      </w:r>
      <w:r w:rsidRPr="00F924B8">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t>.</w:t>
      </w:r>
    </w:p>
    <w:p w14:paraId="2A7BA37E" w14:textId="77777777" w:rsidR="00C57627" w:rsidRPr="00F924B8" w:rsidRDefault="00C57627" w:rsidP="00C57627">
      <w:pPr>
        <w:pStyle w:val="RUS111"/>
        <w:widowControl w:val="0"/>
        <w:tabs>
          <w:tab w:val="clear" w:pos="1418"/>
          <w:tab w:val="clear" w:pos="2694"/>
        </w:tabs>
        <w:spacing w:before="0" w:line="264" w:lineRule="auto"/>
        <w:ind w:left="0"/>
        <w:rPr>
          <w:lang w:val="x-none"/>
        </w:rPr>
      </w:pPr>
      <w:r w:rsidRPr="00F924B8">
        <w:rPr>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3BF2E9"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t>.</w:t>
      </w:r>
    </w:p>
    <w:p w14:paraId="6AE2C230"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Стороны гарантируют осуществление надлежащего разбирательства по </w:t>
      </w:r>
      <w:r w:rsidRPr="00F924B8">
        <w:t>выявленным</w:t>
      </w:r>
      <w:r w:rsidRPr="00F924B8">
        <w:rPr>
          <w:lang w:val="x-none"/>
        </w:rPr>
        <w:t xml:space="preserve"> фактам с соблюдением принципов конфиденциальности и применение</w:t>
      </w:r>
      <w:r w:rsidRPr="00F924B8">
        <w:t>м</w:t>
      </w:r>
      <w:r w:rsidRPr="00F924B8">
        <w:rPr>
          <w:lang w:val="x-none"/>
        </w:rPr>
        <w:t xml:space="preserve"> эффективных мер по устранению практических затруднений и предотвращению возможных конфликтных ситуаций</w:t>
      </w:r>
      <w:r w:rsidRPr="00F924B8">
        <w:t>.</w:t>
      </w:r>
    </w:p>
    <w:p w14:paraId="18409AB5"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t>.</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53A74B18" w:rsidR="009C1667" w:rsidRDefault="00D571C7" w:rsidP="003107A8">
      <w:pPr>
        <w:pStyle w:val="RUS1"/>
        <w:spacing w:before="120"/>
      </w:pPr>
      <w:bookmarkStart w:id="212" w:name="_Toc502148239"/>
      <w:bookmarkStart w:id="213" w:name="_Toc502142580"/>
      <w:bookmarkStart w:id="214" w:name="_Toc499813177"/>
      <w:r w:rsidRPr="003107A8">
        <w:t>Перечень документов, прилагаемых к настоящему Договору</w:t>
      </w:r>
      <w:bookmarkEnd w:id="212"/>
      <w:bookmarkEnd w:id="213"/>
      <w:bookmarkEnd w:id="214"/>
    </w:p>
    <w:p w14:paraId="5F68AF00" w14:textId="13B00BBB" w:rsidR="00A26871" w:rsidRPr="0073192A" w:rsidRDefault="00A26871" w:rsidP="00A26871">
      <w:pPr>
        <w:pStyle w:val="a"/>
        <w:numPr>
          <w:ilvl w:val="0"/>
          <w:numId w:val="0"/>
        </w:numPr>
        <w:spacing w:before="0" w:after="0"/>
        <w:jc w:val="left"/>
        <w:rPr>
          <w:b w:val="0"/>
        </w:rPr>
      </w:pPr>
      <w:r w:rsidRPr="0073192A">
        <w:rPr>
          <w:b w:val="0"/>
        </w:rPr>
        <w:t>Приложение №1 Протокол согласования договорной цены;</w:t>
      </w:r>
    </w:p>
    <w:p w14:paraId="4E0E8916" w14:textId="5C52013C" w:rsidR="00A26871" w:rsidRPr="0073192A" w:rsidRDefault="00A26871" w:rsidP="00A26871">
      <w:pPr>
        <w:pStyle w:val="a"/>
        <w:numPr>
          <w:ilvl w:val="0"/>
          <w:numId w:val="0"/>
        </w:numPr>
        <w:spacing w:before="0" w:after="0"/>
        <w:jc w:val="left"/>
        <w:rPr>
          <w:b w:val="0"/>
        </w:rPr>
      </w:pPr>
      <w:r w:rsidRPr="0073192A">
        <w:rPr>
          <w:b w:val="0"/>
        </w:rPr>
        <w:t>Приложение № 2 Расчет договорной стоимости работ;</w:t>
      </w:r>
    </w:p>
    <w:p w14:paraId="37C33DF3" w14:textId="2DF2F88F" w:rsidR="009D04FF" w:rsidRPr="00794BAE" w:rsidRDefault="00A26871" w:rsidP="00A26871">
      <w:pPr>
        <w:pStyle w:val="a"/>
        <w:numPr>
          <w:ilvl w:val="0"/>
          <w:numId w:val="0"/>
        </w:numPr>
        <w:spacing w:before="0" w:after="0"/>
        <w:jc w:val="left"/>
        <w:rPr>
          <w:b w:val="0"/>
        </w:rPr>
      </w:pPr>
      <w:r w:rsidRPr="001C173C">
        <w:rPr>
          <w:b w:val="0"/>
        </w:rPr>
        <w:t xml:space="preserve">Приложение № </w:t>
      </w:r>
      <w:r w:rsidR="0078098E" w:rsidRPr="001C173C">
        <w:rPr>
          <w:b w:val="0"/>
        </w:rPr>
        <w:t>3</w:t>
      </w:r>
      <w:r w:rsidRPr="001C173C">
        <w:rPr>
          <w:b w:val="0"/>
        </w:rPr>
        <w:t xml:space="preserve"> </w:t>
      </w:r>
      <w:r w:rsidR="008247DF" w:rsidRPr="001C173C">
        <w:rPr>
          <w:b w:val="0"/>
        </w:rPr>
        <w:t xml:space="preserve">Локальные ресурсные сметы </w:t>
      </w:r>
      <w:r w:rsidR="00794BAE" w:rsidRPr="00794BAE">
        <w:rPr>
          <w:b w:val="0"/>
        </w:rPr>
        <w:t>№01-01-01, №02-01-02, №02-01-03, №09-01-01</w:t>
      </w:r>
      <w:r w:rsidR="009D04FF" w:rsidRPr="00794BAE">
        <w:rPr>
          <w:b w:val="0"/>
        </w:rPr>
        <w:t>;</w:t>
      </w:r>
    </w:p>
    <w:p w14:paraId="129DAD77" w14:textId="611B001E" w:rsidR="00A26871" w:rsidRDefault="00A26871" w:rsidP="00A26871">
      <w:pPr>
        <w:pStyle w:val="a"/>
        <w:numPr>
          <w:ilvl w:val="0"/>
          <w:numId w:val="0"/>
        </w:numPr>
        <w:spacing w:before="0" w:after="0"/>
        <w:jc w:val="left"/>
        <w:rPr>
          <w:b w:val="0"/>
        </w:rPr>
      </w:pPr>
      <w:r w:rsidRPr="009D04FF">
        <w:rPr>
          <w:b w:val="0"/>
        </w:rPr>
        <w:t xml:space="preserve">Приложение № </w:t>
      </w:r>
      <w:r w:rsidR="0078098E">
        <w:rPr>
          <w:b w:val="0"/>
        </w:rPr>
        <w:t>4</w:t>
      </w:r>
      <w:r w:rsidRPr="009D04FF">
        <w:rPr>
          <w:b w:val="0"/>
        </w:rPr>
        <w:t xml:space="preserve"> График выполнения Работ;</w:t>
      </w:r>
    </w:p>
    <w:p w14:paraId="4614703E" w14:textId="63A592AB"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D1636A">
        <w:rPr>
          <w:b w:val="0"/>
        </w:rPr>
        <w:t>5</w:t>
      </w:r>
      <w:r w:rsidRPr="0073192A">
        <w:rPr>
          <w:b w:val="0"/>
        </w:rPr>
        <w:t xml:space="preserve"> Ведомость оборудования поставки </w:t>
      </w:r>
      <w:r w:rsidR="00A93F75">
        <w:rPr>
          <w:b w:val="0"/>
        </w:rPr>
        <w:t>Заказчика</w:t>
      </w:r>
      <w:r w:rsidRPr="0073192A">
        <w:rPr>
          <w:b w:val="0"/>
        </w:rPr>
        <w:t>;</w:t>
      </w:r>
    </w:p>
    <w:p w14:paraId="1922D557" w14:textId="709153F2"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6</w:t>
      </w:r>
      <w:r w:rsidRPr="0073192A">
        <w:rPr>
          <w:b w:val="0"/>
        </w:rPr>
        <w:t xml:space="preserve"> Гарантии и заверения;</w:t>
      </w:r>
    </w:p>
    <w:p w14:paraId="2B30EF1D" w14:textId="0D4DA461" w:rsidR="009D04FF" w:rsidRPr="000720F5" w:rsidRDefault="009D04FF" w:rsidP="009D04FF">
      <w:pPr>
        <w:pStyle w:val="a6"/>
        <w:spacing w:line="240" w:lineRule="atLeast"/>
        <w:jc w:val="both"/>
        <w:rPr>
          <w:bCs/>
          <w:sz w:val="22"/>
          <w:szCs w:val="22"/>
        </w:rPr>
      </w:pPr>
      <w:r>
        <w:rPr>
          <w:bCs/>
          <w:sz w:val="22"/>
          <w:szCs w:val="22"/>
        </w:rPr>
        <w:t xml:space="preserve">Приложение № 7 </w:t>
      </w:r>
      <w:r w:rsidRPr="000720F5">
        <w:rPr>
          <w:bCs/>
          <w:sz w:val="22"/>
          <w:szCs w:val="22"/>
        </w:rPr>
        <w:t>Нормативно-техническая документация;</w:t>
      </w:r>
    </w:p>
    <w:p w14:paraId="685F23C6" w14:textId="33AAC93A"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8</w:t>
      </w:r>
      <w:r w:rsidRPr="0073192A">
        <w:rPr>
          <w:b w:val="0"/>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4EC5379" w14:textId="1F684509"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9</w:t>
      </w:r>
      <w:r w:rsidRPr="0073192A">
        <w:rPr>
          <w:b w:val="0"/>
        </w:rPr>
        <w:t xml:space="preserve"> Соглашение о соблюдении Подрядчиком требований в области антитеррористической безопасности;</w:t>
      </w:r>
    </w:p>
    <w:p w14:paraId="194B1C0E" w14:textId="53B5C7C3" w:rsidR="00A26871" w:rsidRPr="00813E8D" w:rsidRDefault="00A26871" w:rsidP="00A26871">
      <w:pPr>
        <w:pStyle w:val="a"/>
        <w:numPr>
          <w:ilvl w:val="0"/>
          <w:numId w:val="0"/>
        </w:numPr>
        <w:spacing w:before="0" w:after="0"/>
        <w:jc w:val="left"/>
        <w:rPr>
          <w:b w:val="0"/>
        </w:rPr>
      </w:pPr>
      <w:r w:rsidRPr="00813E8D">
        <w:rPr>
          <w:b w:val="0"/>
        </w:rPr>
        <w:t xml:space="preserve">Приложение № </w:t>
      </w:r>
      <w:r w:rsidR="009D04FF" w:rsidRPr="00813E8D">
        <w:rPr>
          <w:b w:val="0"/>
        </w:rPr>
        <w:t>10</w:t>
      </w:r>
      <w:r w:rsidRPr="00813E8D">
        <w:rPr>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14:paraId="6A5AB53F" w14:textId="6E329EBA" w:rsidR="00D228E2" w:rsidRDefault="00D228E2" w:rsidP="00D228E2">
      <w:pPr>
        <w:pStyle w:val="a"/>
        <w:numPr>
          <w:ilvl w:val="0"/>
          <w:numId w:val="0"/>
        </w:numPr>
        <w:spacing w:before="0" w:after="0"/>
        <w:jc w:val="left"/>
        <w:rPr>
          <w:b w:val="0"/>
        </w:rPr>
      </w:pPr>
      <w:r w:rsidRPr="00A93F75">
        <w:rPr>
          <w:b w:val="0"/>
        </w:rPr>
        <w:t>Приложение № 11 Унифицированная форма сбора отчетности по охране труда Подрядчиком</w:t>
      </w:r>
      <w:r w:rsidR="00A93F75">
        <w:rPr>
          <w:b w:val="0"/>
        </w:rPr>
        <w:t>;</w:t>
      </w:r>
    </w:p>
    <w:p w14:paraId="18D9A136" w14:textId="1F877C18" w:rsidR="00794BAE" w:rsidRDefault="00A144ED" w:rsidP="00A93F75">
      <w:pPr>
        <w:pStyle w:val="a"/>
        <w:numPr>
          <w:ilvl w:val="0"/>
          <w:numId w:val="0"/>
        </w:numPr>
        <w:spacing w:before="0" w:after="0"/>
        <w:jc w:val="left"/>
        <w:rPr>
          <w:b w:val="0"/>
        </w:rPr>
      </w:pPr>
      <w:r>
        <w:rPr>
          <w:b w:val="0"/>
        </w:rPr>
        <w:t>Приложение №</w:t>
      </w:r>
      <w:r w:rsidRPr="006E0E70">
        <w:rPr>
          <w:b w:val="0"/>
        </w:rPr>
        <w:t>1</w:t>
      </w:r>
      <w:r>
        <w:rPr>
          <w:b w:val="0"/>
        </w:rPr>
        <w:t>2</w:t>
      </w:r>
      <w:r w:rsidRPr="006E0E70">
        <w:rPr>
          <w:b w:val="0"/>
        </w:rPr>
        <w:t xml:space="preserve">      Соглашение «</w:t>
      </w:r>
      <w:r w:rsidRPr="00D13694">
        <w:rPr>
          <w:b w:val="0"/>
        </w:rPr>
        <w:t>Об обязательствах обеспечения средствами индивидуальной защиты сотрудниками организаций-контрагентов»</w:t>
      </w:r>
      <w:r w:rsidR="00794BAE">
        <w:rPr>
          <w:b w:val="0"/>
        </w:rPr>
        <w:t>.</w:t>
      </w:r>
    </w:p>
    <w:p w14:paraId="2BB07A37" w14:textId="1C7A9F2B" w:rsidR="00C8155F" w:rsidRDefault="00C8155F" w:rsidP="00A93F75">
      <w:pPr>
        <w:pStyle w:val="a"/>
        <w:numPr>
          <w:ilvl w:val="0"/>
          <w:numId w:val="0"/>
        </w:numPr>
        <w:spacing w:before="0" w:after="0"/>
        <w:jc w:val="left"/>
        <w:rPr>
          <w:b w:val="0"/>
        </w:rPr>
      </w:pPr>
      <w:bookmarkStart w:id="215" w:name="RefSCH9_1"/>
      <w:r>
        <w:rPr>
          <w:b w:val="0"/>
        </w:rPr>
        <w:t xml:space="preserve">Приложение №13 </w:t>
      </w:r>
      <w:r w:rsidRPr="00C8155F">
        <w:rPr>
          <w:b w:val="0"/>
        </w:rPr>
        <w:t>Форма Банковской гарантии на возврат авансового платежа</w:t>
      </w:r>
      <w:bookmarkEnd w:id="215"/>
      <w:r>
        <w:rPr>
          <w:b w:val="0"/>
        </w:rPr>
        <w:t>.</w:t>
      </w:r>
      <w:bookmarkStart w:id="216" w:name="_GoBack"/>
      <w:bookmarkEnd w:id="216"/>
    </w:p>
    <w:p w14:paraId="743A2F86" w14:textId="57EF77F4" w:rsidR="00A93F75" w:rsidRDefault="00A144ED" w:rsidP="00A93F75">
      <w:pPr>
        <w:pStyle w:val="a"/>
        <w:numPr>
          <w:ilvl w:val="0"/>
          <w:numId w:val="0"/>
        </w:numPr>
        <w:spacing w:before="0" w:after="0"/>
        <w:jc w:val="left"/>
        <w:rPr>
          <w:b w:val="0"/>
        </w:rPr>
      </w:pPr>
      <w:r w:rsidRPr="00D13694">
        <w:rPr>
          <w:b w:val="0"/>
        </w:rPr>
        <w:t xml:space="preserve">   </w:t>
      </w:r>
    </w:p>
    <w:p w14:paraId="0CA2F3E9" w14:textId="77777777" w:rsidR="00A26871" w:rsidRPr="0080728B" w:rsidRDefault="00A26871" w:rsidP="00A26871">
      <w:pPr>
        <w:pStyle w:val="RUS1"/>
        <w:widowControl w:val="0"/>
        <w:spacing w:before="0" w:line="264" w:lineRule="auto"/>
        <w:ind w:firstLine="0"/>
      </w:pPr>
      <w:bookmarkStart w:id="217" w:name="_Toc504140795"/>
      <w:bookmarkStart w:id="218" w:name="_Toc518653285"/>
      <w:r w:rsidRPr="0080728B">
        <w:lastRenderedPageBreak/>
        <w:t>Реквизиты и подписи Сторон</w:t>
      </w:r>
      <w:bookmarkEnd w:id="217"/>
      <w:bookmarkEnd w:id="218"/>
    </w:p>
    <w:tbl>
      <w:tblPr>
        <w:tblW w:w="13052" w:type="dxa"/>
        <w:tblInd w:w="-108" w:type="dxa"/>
        <w:tblLook w:val="01E0" w:firstRow="1" w:lastRow="1" w:firstColumn="1" w:lastColumn="1" w:noHBand="0" w:noVBand="0"/>
      </w:tblPr>
      <w:tblGrid>
        <w:gridCol w:w="216"/>
        <w:gridCol w:w="4836"/>
        <w:gridCol w:w="4836"/>
        <w:gridCol w:w="748"/>
        <w:gridCol w:w="2416"/>
      </w:tblGrid>
      <w:tr w:rsidR="000A573D" w:rsidRPr="000A573D" w14:paraId="54A93B02" w14:textId="77777777" w:rsidTr="009D04FF">
        <w:tc>
          <w:tcPr>
            <w:tcW w:w="10636" w:type="dxa"/>
            <w:gridSpan w:val="4"/>
          </w:tcPr>
          <w:p w14:paraId="42FF18BD" w14:textId="77777777" w:rsidR="009D04FF" w:rsidRPr="000A573D" w:rsidRDefault="009D04FF" w:rsidP="00686D21">
            <w:pPr>
              <w:jc w:val="both"/>
              <w:rPr>
                <w:b/>
                <w:sz w:val="22"/>
                <w:szCs w:val="22"/>
              </w:rPr>
            </w:pPr>
            <w:r w:rsidRPr="000A573D">
              <w:rPr>
                <w:b/>
                <w:sz w:val="22"/>
                <w:szCs w:val="22"/>
              </w:rPr>
              <w:t>ЗАКАЗЧИК:</w:t>
            </w:r>
            <w:r w:rsidRPr="000A573D">
              <w:rPr>
                <w:b/>
                <w:sz w:val="22"/>
                <w:szCs w:val="22"/>
              </w:rPr>
              <w:tab/>
            </w:r>
            <w:r w:rsidRPr="000A573D">
              <w:rPr>
                <w:b/>
                <w:sz w:val="22"/>
                <w:szCs w:val="22"/>
              </w:rPr>
              <w:tab/>
            </w:r>
            <w:r w:rsidRPr="000A573D">
              <w:rPr>
                <w:b/>
                <w:sz w:val="22"/>
                <w:szCs w:val="22"/>
              </w:rPr>
              <w:tab/>
            </w:r>
            <w:r w:rsidRPr="000A573D">
              <w:rPr>
                <w:b/>
                <w:sz w:val="22"/>
                <w:szCs w:val="22"/>
              </w:rPr>
              <w:tab/>
            </w:r>
            <w:r w:rsidRPr="000A573D">
              <w:rPr>
                <w:b/>
                <w:sz w:val="22"/>
                <w:szCs w:val="22"/>
              </w:rPr>
              <w:tab/>
            </w:r>
            <w:r w:rsidRPr="000A573D">
              <w:rPr>
                <w:b/>
                <w:sz w:val="22"/>
                <w:szCs w:val="22"/>
              </w:rPr>
              <w:tab/>
              <w:t xml:space="preserve">       </w:t>
            </w:r>
            <w:r w:rsidRPr="00EF2B6D">
              <w:rPr>
                <w:b/>
                <w:sz w:val="22"/>
                <w:szCs w:val="22"/>
              </w:rPr>
              <w:t>ПОДРЯДЧИК:</w:t>
            </w:r>
          </w:p>
          <w:tbl>
            <w:tblPr>
              <w:tblW w:w="10279" w:type="dxa"/>
              <w:tblLook w:val="0000" w:firstRow="0" w:lastRow="0" w:firstColumn="0" w:lastColumn="0" w:noHBand="0" w:noVBand="0"/>
            </w:tblPr>
            <w:tblGrid>
              <w:gridCol w:w="5176"/>
              <w:gridCol w:w="5103"/>
            </w:tblGrid>
            <w:tr w:rsidR="000A573D" w:rsidRPr="000A573D" w14:paraId="4D304AF2" w14:textId="77777777" w:rsidTr="00686D21">
              <w:trPr>
                <w:trHeight w:val="3755"/>
              </w:trPr>
              <w:tc>
                <w:tcPr>
                  <w:tcW w:w="5176" w:type="dxa"/>
                </w:tcPr>
                <w:p w14:paraId="4F64E6E5" w14:textId="77777777" w:rsidR="009D04FF" w:rsidRPr="000A573D" w:rsidRDefault="009D04FF" w:rsidP="00686D21">
                  <w:pPr>
                    <w:pStyle w:val="25"/>
                    <w:spacing w:after="0" w:line="240" w:lineRule="auto"/>
                    <w:ind w:left="0"/>
                    <w:rPr>
                      <w:rFonts w:ascii="Times New Roman" w:hAnsi="Times New Roman" w:cs="Times New Roman"/>
                      <w:b/>
                      <w:sz w:val="22"/>
                      <w:szCs w:val="22"/>
                    </w:rPr>
                  </w:pPr>
                  <w:r w:rsidRPr="000A573D">
                    <w:rPr>
                      <w:rFonts w:ascii="Times New Roman" w:hAnsi="Times New Roman" w:cs="Times New Roman"/>
                      <w:b/>
                      <w:sz w:val="22"/>
                      <w:szCs w:val="22"/>
                    </w:rPr>
                    <w:t>ООО «ЕвроСибЭнерго-Гидрогенерация»</w:t>
                  </w:r>
                </w:p>
                <w:p w14:paraId="6CFAD008"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6D0BB1DF"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0A573D">
                      <w:rPr>
                        <w:rFonts w:ascii="Times New Roman" w:hAnsi="Times New Roman" w:cs="Times New Roman"/>
                        <w:sz w:val="22"/>
                        <w:szCs w:val="22"/>
                      </w:rPr>
                      <w:t>666683 г</w:t>
                    </w:r>
                  </w:smartTag>
                  <w:r w:rsidRPr="000A573D">
                    <w:rPr>
                      <w:rFonts w:ascii="Times New Roman" w:hAnsi="Times New Roman" w:cs="Times New Roman"/>
                      <w:sz w:val="22"/>
                      <w:szCs w:val="22"/>
                    </w:rPr>
                    <w:t>. Усть-Илимск, Иркутской области, а/я 958</w:t>
                  </w:r>
                </w:p>
                <w:p w14:paraId="74B3B8A9"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тел.: 8(395 35) 95-859, факс: 95-736</w:t>
                  </w:r>
                </w:p>
                <w:p w14:paraId="2DC026F4"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ИНН 3812142445 КПП 997650001</w:t>
                  </w:r>
                </w:p>
                <w:p w14:paraId="3FA32659"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р/с 40702810200020000120 в ПАО Сбербанк             г. Москва</w:t>
                  </w:r>
                </w:p>
                <w:p w14:paraId="7102F7A6"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 xml:space="preserve">к/с 301018104 </w:t>
                  </w:r>
                  <w:proofErr w:type="gramStart"/>
                  <w:r w:rsidRPr="000A573D">
                    <w:rPr>
                      <w:rFonts w:ascii="Times New Roman" w:hAnsi="Times New Roman" w:cs="Times New Roman"/>
                      <w:sz w:val="22"/>
                      <w:szCs w:val="22"/>
                    </w:rPr>
                    <w:t>00000000225  БИК</w:t>
                  </w:r>
                  <w:proofErr w:type="gramEnd"/>
                  <w:r w:rsidRPr="000A573D">
                    <w:rPr>
                      <w:rFonts w:ascii="Times New Roman" w:hAnsi="Times New Roman" w:cs="Times New Roman"/>
                      <w:sz w:val="22"/>
                      <w:szCs w:val="22"/>
                    </w:rPr>
                    <w:t xml:space="preserve"> 044525225</w:t>
                  </w:r>
                </w:p>
                <w:p w14:paraId="4BBA9D02" w14:textId="52BA5FC7" w:rsidR="009D04FF" w:rsidRPr="000A573D" w:rsidRDefault="009D04FF" w:rsidP="005A3B07">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КПП 381743001 (филиала ООО «ЕвроСибЭнерго-Гидрогенерация» У-ИГЭС)</w:t>
                  </w:r>
                </w:p>
              </w:tc>
              <w:tc>
                <w:tcPr>
                  <w:tcW w:w="5103" w:type="dxa"/>
                </w:tcPr>
                <w:p w14:paraId="7D2D4F4F" w14:textId="39AB1F00" w:rsidR="00794BAE" w:rsidRPr="000368B3" w:rsidRDefault="00F81517" w:rsidP="00794BAE">
                  <w:pPr>
                    <w:pStyle w:val="25"/>
                    <w:spacing w:after="0" w:line="240" w:lineRule="auto"/>
                    <w:ind w:left="0"/>
                    <w:rPr>
                      <w:rFonts w:ascii="Times New Roman" w:hAnsi="Times New Roman" w:cs="Times New Roman"/>
                      <w:b/>
                      <w:sz w:val="22"/>
                      <w:szCs w:val="22"/>
                    </w:rPr>
                  </w:pPr>
                  <w:r w:rsidRPr="000A573D">
                    <w:rPr>
                      <w:rFonts w:ascii="Times New Roman" w:hAnsi="Times New Roman" w:cs="Times New Roman"/>
                      <w:sz w:val="22"/>
                      <w:szCs w:val="22"/>
                    </w:rPr>
                    <w:t xml:space="preserve"> </w:t>
                  </w:r>
                </w:p>
                <w:p w14:paraId="1F1A40AF" w14:textId="61EE74DA" w:rsidR="00EF2B6D" w:rsidRPr="000368B3" w:rsidRDefault="00EF2B6D" w:rsidP="00EF2B6D">
                  <w:pPr>
                    <w:pStyle w:val="25"/>
                    <w:spacing w:after="0" w:line="240" w:lineRule="auto"/>
                    <w:ind w:left="0"/>
                    <w:rPr>
                      <w:rFonts w:ascii="Times New Roman" w:hAnsi="Times New Roman" w:cs="Times New Roman"/>
                      <w:b/>
                      <w:sz w:val="22"/>
                      <w:szCs w:val="22"/>
                    </w:rPr>
                  </w:pPr>
                </w:p>
              </w:tc>
            </w:tr>
          </w:tbl>
          <w:p w14:paraId="50B809CB" w14:textId="77777777" w:rsidR="009D04FF" w:rsidRPr="000A573D" w:rsidRDefault="009D04FF" w:rsidP="00686D21">
            <w:pPr>
              <w:pStyle w:val="ab"/>
              <w:tabs>
                <w:tab w:val="left" w:pos="2268"/>
                <w:tab w:val="left" w:pos="3686"/>
              </w:tabs>
              <w:spacing w:after="0"/>
              <w:ind w:left="284"/>
              <w:rPr>
                <w:b/>
                <w:sz w:val="22"/>
                <w:szCs w:val="22"/>
              </w:rPr>
            </w:pPr>
            <w:proofErr w:type="gramStart"/>
            <w:r w:rsidRPr="000A573D">
              <w:rPr>
                <w:b/>
                <w:sz w:val="22"/>
                <w:szCs w:val="22"/>
              </w:rPr>
              <w:t xml:space="preserve">Заказчик:   </w:t>
            </w:r>
            <w:proofErr w:type="gramEnd"/>
            <w:r w:rsidRPr="000A573D">
              <w:rPr>
                <w:b/>
                <w:sz w:val="22"/>
                <w:szCs w:val="22"/>
              </w:rPr>
              <w:t xml:space="preserve">                                                                       Подрядчик:</w:t>
            </w:r>
          </w:p>
          <w:p w14:paraId="72A39C8D" w14:textId="77777777" w:rsidR="00794BAE" w:rsidRPr="007539D2" w:rsidRDefault="00242991" w:rsidP="00794BAE">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 xml:space="preserve">     </w:t>
            </w:r>
            <w:r w:rsidR="00794BAE" w:rsidRPr="007539D2">
              <w:rPr>
                <w:rFonts w:ascii="Times New Roman" w:hAnsi="Times New Roman" w:cs="Times New Roman"/>
                <w:sz w:val="22"/>
                <w:szCs w:val="22"/>
              </w:rPr>
              <w:t xml:space="preserve">Директор Усть-Илимской ГЭС </w:t>
            </w:r>
          </w:p>
          <w:p w14:paraId="09B9B12E" w14:textId="77777777" w:rsidR="00794BAE" w:rsidRPr="007539D2" w:rsidRDefault="00794BAE" w:rsidP="00794BAE">
            <w:pPr>
              <w:pStyle w:val="25"/>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(филиала ООО «ЕвроСибЭнерго-Гидрогенерация»)                                 </w:t>
            </w:r>
          </w:p>
          <w:p w14:paraId="33CEF12D" w14:textId="77777777" w:rsidR="00794BAE" w:rsidRPr="007539D2" w:rsidRDefault="00794BAE" w:rsidP="00794BAE">
            <w:pPr>
              <w:autoSpaceDE w:val="0"/>
              <w:autoSpaceDN w:val="0"/>
              <w:adjustRightInd w:val="0"/>
              <w:ind w:left="33"/>
              <w:rPr>
                <w:color w:val="000000"/>
                <w:sz w:val="22"/>
                <w:szCs w:val="22"/>
              </w:rPr>
            </w:pPr>
            <w:r w:rsidRPr="007539D2">
              <w:rPr>
                <w:color w:val="000000"/>
                <w:sz w:val="22"/>
                <w:szCs w:val="22"/>
              </w:rPr>
              <w:t xml:space="preserve">___________________ </w:t>
            </w:r>
            <w:proofErr w:type="spellStart"/>
            <w:r w:rsidRPr="007539D2">
              <w:rPr>
                <w:color w:val="000000"/>
                <w:sz w:val="22"/>
                <w:szCs w:val="22"/>
              </w:rPr>
              <w:t>А.А.Карпачев</w:t>
            </w:r>
            <w:proofErr w:type="spellEnd"/>
          </w:p>
          <w:p w14:paraId="733A7C24" w14:textId="3DC43DE8" w:rsidR="009D04FF" w:rsidRPr="000A573D" w:rsidRDefault="009D04FF" w:rsidP="00794BAE">
            <w:pPr>
              <w:pStyle w:val="FR1"/>
              <w:spacing w:before="0"/>
              <w:ind w:left="561"/>
              <w:rPr>
                <w:rFonts w:ascii="Times New Roman" w:hAnsi="Times New Roman" w:cs="Times New Roman"/>
                <w:b w:val="0"/>
                <w:i w:val="0"/>
                <w:sz w:val="22"/>
                <w:szCs w:val="22"/>
              </w:rPr>
            </w:pPr>
            <w:r w:rsidRPr="000A573D">
              <w:rPr>
                <w:rFonts w:ascii="Times New Roman" w:hAnsi="Times New Roman" w:cs="Times New Roman"/>
                <w:b w:val="0"/>
                <w:i w:val="0"/>
                <w:sz w:val="22"/>
                <w:szCs w:val="22"/>
              </w:rPr>
              <w:t>М.П.</w:t>
            </w:r>
          </w:p>
        </w:tc>
        <w:tc>
          <w:tcPr>
            <w:tcW w:w="2416" w:type="dxa"/>
          </w:tcPr>
          <w:p w14:paraId="25B966CB" w14:textId="77777777" w:rsidR="009D04FF" w:rsidRPr="000A573D" w:rsidRDefault="009D04FF" w:rsidP="00686D21">
            <w:pPr>
              <w:autoSpaceDE w:val="0"/>
              <w:autoSpaceDN w:val="0"/>
              <w:adjustRightInd w:val="0"/>
              <w:jc w:val="both"/>
              <w:rPr>
                <w:b/>
                <w:bCs/>
                <w:sz w:val="22"/>
                <w:szCs w:val="22"/>
              </w:rPr>
            </w:pPr>
          </w:p>
        </w:tc>
      </w:tr>
      <w:tr w:rsidR="00A26871" w:rsidRPr="00BD5FC5" w14:paraId="6F246F57" w14:textId="77777777" w:rsidTr="009D04FF">
        <w:tblPrEx>
          <w:tblLook w:val="00A0" w:firstRow="1" w:lastRow="0" w:firstColumn="1" w:lastColumn="0" w:noHBand="0" w:noVBand="0"/>
        </w:tblPrEx>
        <w:trPr>
          <w:gridBefore w:val="1"/>
          <w:gridAfter w:val="2"/>
          <w:wBefore w:w="216" w:type="dxa"/>
          <w:wAfter w:w="3164" w:type="dxa"/>
          <w:cantSplit/>
        </w:trPr>
        <w:tc>
          <w:tcPr>
            <w:tcW w:w="4836" w:type="dxa"/>
          </w:tcPr>
          <w:p w14:paraId="60305748" w14:textId="26AC7D86" w:rsidR="00A26871" w:rsidRPr="001E5296" w:rsidRDefault="00A26871" w:rsidP="00A26871">
            <w:pPr>
              <w:pStyle w:val="25"/>
              <w:spacing w:after="0" w:line="240" w:lineRule="auto"/>
              <w:ind w:left="0"/>
              <w:rPr>
                <w:rFonts w:ascii="Times New Roman" w:hAnsi="Times New Roman" w:cs="Times New Roman"/>
                <w:sz w:val="22"/>
                <w:szCs w:val="22"/>
              </w:rPr>
            </w:pPr>
          </w:p>
        </w:tc>
        <w:tc>
          <w:tcPr>
            <w:tcW w:w="4836" w:type="dxa"/>
          </w:tcPr>
          <w:p w14:paraId="786C55CC" w14:textId="77777777" w:rsidR="00A26871" w:rsidRPr="00BD5FC5" w:rsidRDefault="00A26871" w:rsidP="00A26871">
            <w:pPr>
              <w:pStyle w:val="25"/>
              <w:spacing w:after="0" w:line="240" w:lineRule="auto"/>
              <w:ind w:left="0"/>
              <w:rPr>
                <w:rFonts w:ascii="Times New Roman" w:hAnsi="Times New Roman" w:cs="Times New Roman"/>
                <w:sz w:val="22"/>
                <w:szCs w:val="22"/>
              </w:rPr>
            </w:pPr>
          </w:p>
        </w:tc>
      </w:tr>
    </w:tbl>
    <w:p w14:paraId="53F8A737" w14:textId="77777777" w:rsidR="00A26871" w:rsidRPr="003107A8" w:rsidRDefault="00A26871" w:rsidP="00A26871">
      <w:pPr>
        <w:pStyle w:val="a"/>
        <w:numPr>
          <w:ilvl w:val="0"/>
          <w:numId w:val="0"/>
        </w:numPr>
      </w:pPr>
    </w:p>
    <w:p w14:paraId="6478DAE2" w14:textId="77777777" w:rsidR="0008730E" w:rsidRPr="003107A8" w:rsidRDefault="0008730E" w:rsidP="00A56FE3">
      <w:pPr>
        <w:pStyle w:val="SCH"/>
        <w:numPr>
          <w:ilvl w:val="0"/>
          <w:numId w:val="0"/>
        </w:numPr>
        <w:spacing w:before="120" w:line="240" w:lineRule="auto"/>
        <w:rPr>
          <w:sz w:val="22"/>
          <w:szCs w:val="22"/>
        </w:rPr>
      </w:pPr>
    </w:p>
    <w:sectPr w:rsidR="0008730E" w:rsidRPr="003107A8" w:rsidSect="00BD124F">
      <w:pgSz w:w="11906" w:h="16838" w:code="9"/>
      <w:pgMar w:top="284"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6074E" w14:textId="77777777" w:rsidR="00242A43" w:rsidRDefault="00242A43" w:rsidP="00BF32C2">
      <w:r>
        <w:separator/>
      </w:r>
    </w:p>
  </w:endnote>
  <w:endnote w:type="continuationSeparator" w:id="0">
    <w:p w14:paraId="54E745DA" w14:textId="77777777" w:rsidR="00242A43" w:rsidRDefault="00242A43" w:rsidP="00BF32C2">
      <w:r>
        <w:continuationSeparator/>
      </w:r>
    </w:p>
  </w:endnote>
  <w:endnote w:type="continuationNotice" w:id="1">
    <w:p w14:paraId="1EC4A9FA" w14:textId="77777777" w:rsidR="00242A43" w:rsidRDefault="00242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628A8C2F" w:rsidR="00516309" w:rsidRPr="003F011C" w:rsidRDefault="00516309" w:rsidP="003A1B74">
    <w:pPr>
      <w:jc w:val="right"/>
    </w:pPr>
    <w:r>
      <w:rPr>
        <w:lang w:val="en-US"/>
      </w:rPr>
      <w:tab/>
    </w:r>
    <w:r w:rsidRPr="003F011C">
      <w:fldChar w:fldCharType="begin"/>
    </w:r>
    <w:r w:rsidRPr="003F011C">
      <w:instrText xml:space="preserve"> PAGE   \* MERGEFORMAT </w:instrText>
    </w:r>
    <w:r w:rsidRPr="003F011C">
      <w:fldChar w:fldCharType="separate"/>
    </w:r>
    <w:r w:rsidR="00C8155F">
      <w:rPr>
        <w:noProof/>
      </w:rPr>
      <w:t>48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5CBE" w14:textId="77777777" w:rsidR="00242A43" w:rsidRDefault="00242A43" w:rsidP="00BF32C2">
      <w:r>
        <w:separator/>
      </w:r>
    </w:p>
  </w:footnote>
  <w:footnote w:type="continuationSeparator" w:id="0">
    <w:p w14:paraId="5704B5C1" w14:textId="77777777" w:rsidR="00242A43" w:rsidRDefault="00242A43" w:rsidP="00BF32C2">
      <w:r>
        <w:continuationSeparator/>
      </w:r>
    </w:p>
  </w:footnote>
  <w:footnote w:type="continuationNotice" w:id="1">
    <w:p w14:paraId="0550A069" w14:textId="77777777" w:rsidR="00242A43" w:rsidRDefault="00242A43"/>
  </w:footnote>
  <w:footnote w:id="2">
    <w:p w14:paraId="3E0C624F" w14:textId="77777777" w:rsidR="003D365D" w:rsidRPr="0089420A" w:rsidRDefault="003D365D" w:rsidP="003D365D">
      <w:pPr>
        <w:pStyle w:val="a8"/>
        <w:jc w:val="both"/>
        <w:rPr>
          <w:color w:val="C00000"/>
        </w:rPr>
      </w:pPr>
      <w:r w:rsidRPr="0089420A">
        <w:rPr>
          <w:rStyle w:val="aa"/>
          <w:color w:val="C00000"/>
        </w:rPr>
        <w:footnoteRef/>
      </w:r>
      <w:r w:rsidRPr="0089420A">
        <w:rPr>
          <w:color w:val="C00000"/>
        </w:rPr>
        <w:t xml:space="preserve"> Комментарий: может быть согласован иной размер.</w:t>
      </w:r>
    </w:p>
  </w:footnote>
  <w:footnote w:id="3">
    <w:p w14:paraId="7C244F55" w14:textId="77777777" w:rsidR="003D365D" w:rsidRPr="0089420A" w:rsidRDefault="003D365D" w:rsidP="003D365D">
      <w:pPr>
        <w:pStyle w:val="a8"/>
        <w:jc w:val="both"/>
        <w:rPr>
          <w:color w:val="C00000"/>
        </w:rPr>
      </w:pPr>
      <w:r w:rsidRPr="0089420A">
        <w:rPr>
          <w:rStyle w:val="aa"/>
          <w:color w:val="C00000"/>
        </w:rPr>
        <w:footnoteRef/>
      </w:r>
      <w:r w:rsidRPr="0089420A">
        <w:rPr>
          <w:color w:val="C00000"/>
        </w:rPr>
        <w:t xml:space="preserve"> Комментарий: ссылку на банковскую гарантию делать в случае, если ее предоставление предусмотрено Договором.</w:t>
      </w:r>
    </w:p>
  </w:footnote>
  <w:footnote w:id="4">
    <w:p w14:paraId="0E254248" w14:textId="77777777" w:rsidR="00CE2B41" w:rsidRPr="0089420A" w:rsidRDefault="00CE2B41" w:rsidP="00CE2B41">
      <w:pPr>
        <w:pStyle w:val="a8"/>
        <w:jc w:val="both"/>
        <w:rPr>
          <w:color w:val="C00000"/>
        </w:rPr>
      </w:pPr>
      <w:r w:rsidRPr="0089420A">
        <w:rPr>
          <w:rStyle w:val="aa"/>
          <w:color w:val="C00000"/>
        </w:rPr>
        <w:footnoteRef/>
      </w:r>
      <w:r w:rsidRPr="0089420A">
        <w:rPr>
          <w:color w:val="C00000"/>
        </w:rPr>
        <w:t xml:space="preserve"> Комментарий: необходимость применения данного условия решается при проведении конкретной закупки.</w:t>
      </w:r>
    </w:p>
  </w:footnote>
  <w:footnote w:id="5">
    <w:p w14:paraId="466C6DAB" w14:textId="77777777" w:rsidR="00CE2B41" w:rsidRPr="004D7652" w:rsidRDefault="00CE2B41" w:rsidP="00CE2B41">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w:t>
      </w:r>
      <w:r>
        <w:rPr>
          <w:color w:val="C00000"/>
        </w:rPr>
        <w:t>имо привести в соответствие с пунктом</w:t>
      </w:r>
      <w:r w:rsidRPr="004D7652">
        <w:rPr>
          <w:color w:val="C00000"/>
        </w:rPr>
        <w:t xml:space="preserve"> </w:t>
      </w:r>
      <w:r>
        <w:rPr>
          <w:color w:val="C00000"/>
        </w:rPr>
        <w:fldChar w:fldCharType="begin"/>
      </w:r>
      <w:r>
        <w:rPr>
          <w:color w:val="C00000"/>
        </w:rPr>
        <w:instrText xml:space="preserve"> REF _Ref496716973 \n \h </w:instrText>
      </w:r>
      <w:r>
        <w:rPr>
          <w:color w:val="C00000"/>
        </w:rPr>
      </w:r>
      <w:r>
        <w:rPr>
          <w:color w:val="C00000"/>
        </w:rPr>
        <w:fldChar w:fldCharType="separate"/>
      </w:r>
      <w:r>
        <w:rPr>
          <w:color w:val="C00000"/>
        </w:rPr>
        <w:t>33.2</w:t>
      </w:r>
      <w:r>
        <w:rPr>
          <w:color w:val="C00000"/>
        </w:rPr>
        <w:fldChar w:fldCharType="end"/>
      </w:r>
      <w:r>
        <w:rPr>
          <w:color w:val="C00000"/>
        </w:rPr>
        <w:t>.</w:t>
      </w:r>
    </w:p>
  </w:footnote>
  <w:footnote w:id="6">
    <w:p w14:paraId="48B804B9" w14:textId="77777777" w:rsidR="00CE2B41" w:rsidRPr="004D7652" w:rsidRDefault="00CE2B41" w:rsidP="00CE2B41">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необходимо привести в соответствие с п</w:t>
      </w:r>
      <w:r>
        <w:rPr>
          <w:color w:val="C00000"/>
        </w:rPr>
        <w:t>унктами</w:t>
      </w:r>
      <w:r w:rsidRPr="004D7652">
        <w:rPr>
          <w:color w:val="C00000"/>
        </w:rPr>
        <w:t xml:space="preserve"> </w:t>
      </w:r>
      <w:r>
        <w:rPr>
          <w:color w:val="C00000"/>
        </w:rPr>
        <w:fldChar w:fldCharType="begin"/>
      </w:r>
      <w:r>
        <w:rPr>
          <w:color w:val="C00000"/>
        </w:rPr>
        <w:instrText xml:space="preserve"> REF _Ref496716967 \n \h </w:instrText>
      </w:r>
      <w:r>
        <w:rPr>
          <w:color w:val="C00000"/>
        </w:rPr>
      </w:r>
      <w:r>
        <w:rPr>
          <w:color w:val="C00000"/>
        </w:rPr>
        <w:fldChar w:fldCharType="separate"/>
      </w:r>
      <w:r>
        <w:rPr>
          <w:color w:val="C00000"/>
        </w:rPr>
        <w:t>33.1</w:t>
      </w:r>
      <w:r>
        <w:rPr>
          <w:color w:val="C00000"/>
        </w:rPr>
        <w:fldChar w:fldCharType="end"/>
      </w:r>
      <w:r w:rsidRPr="00C11995">
        <w:rPr>
          <w:color w:val="C00000"/>
        </w:rPr>
        <w:t>-</w:t>
      </w:r>
      <w:r>
        <w:rPr>
          <w:color w:val="C00000"/>
        </w:rPr>
        <w:fldChar w:fldCharType="begin"/>
      </w:r>
      <w:r>
        <w:rPr>
          <w:color w:val="C00000"/>
        </w:rPr>
        <w:instrText xml:space="preserve"> REF _Ref496718186 \n \h </w:instrText>
      </w:r>
      <w:r>
        <w:rPr>
          <w:color w:val="C00000"/>
        </w:rPr>
      </w:r>
      <w:r>
        <w:rPr>
          <w:color w:val="C00000"/>
        </w:rPr>
        <w:fldChar w:fldCharType="separate"/>
      </w:r>
      <w:r>
        <w:rPr>
          <w:color w:val="C00000"/>
        </w:rPr>
        <w:t>33.3</w:t>
      </w:r>
      <w:r>
        <w:rPr>
          <w:color w:val="C00000"/>
        </w:rPr>
        <w:fldChar w:fldCharType="end"/>
      </w:r>
      <w:r>
        <w:rPr>
          <w:color w:val="C00000"/>
        </w:rPr>
        <w:t>.</w:t>
      </w:r>
    </w:p>
  </w:footnote>
  <w:footnote w:id="7">
    <w:p w14:paraId="569A119C" w14:textId="77777777" w:rsidR="00CE2B41" w:rsidRPr="00E030F6" w:rsidRDefault="00CE2B41" w:rsidP="00CE2B41">
      <w:pPr>
        <w:pStyle w:val="a8"/>
        <w:jc w:val="both"/>
        <w:rPr>
          <w:color w:val="C00000"/>
        </w:rPr>
      </w:pPr>
      <w:r w:rsidRPr="00E030F6">
        <w:rPr>
          <w:rStyle w:val="aa"/>
          <w:color w:val="C00000"/>
        </w:rPr>
        <w:footnoteRef/>
      </w:r>
      <w:r w:rsidRPr="00E030F6">
        <w:rPr>
          <w:color w:val="C00000"/>
        </w:rPr>
        <w:t xml:space="preserve"> Комментарий: необходимость применения данного условия решается при проведении конкретной закупки.</w:t>
      </w:r>
    </w:p>
  </w:footnote>
  <w:footnote w:id="8">
    <w:p w14:paraId="6FA276CB" w14:textId="77777777" w:rsidR="00CE2B41" w:rsidRPr="00E030F6" w:rsidRDefault="00CE2B41" w:rsidP="00CE2B41">
      <w:pPr>
        <w:pStyle w:val="a8"/>
        <w:jc w:val="both"/>
        <w:rPr>
          <w:color w:val="C00000"/>
        </w:rPr>
      </w:pPr>
      <w:r w:rsidRPr="00E030F6">
        <w:rPr>
          <w:rStyle w:val="aa"/>
          <w:color w:val="C00000"/>
        </w:rPr>
        <w:footnoteRef/>
      </w:r>
      <w:r w:rsidRPr="00E030F6">
        <w:rPr>
          <w:color w:val="C00000"/>
        </w:rPr>
        <w:t xml:space="preserve"> Комментарий: условие необходимо привести в соответствие с п. </w:t>
      </w:r>
      <w:r w:rsidRPr="00E030F6">
        <w:rPr>
          <w:color w:val="C00000"/>
          <w:highlight w:val="red"/>
        </w:rPr>
        <w:fldChar w:fldCharType="begin"/>
      </w:r>
      <w:r w:rsidRPr="00E030F6">
        <w:rPr>
          <w:color w:val="C00000"/>
        </w:rPr>
        <w:instrText xml:space="preserve"> REF _Ref496716973 \r \h </w:instrText>
      </w:r>
      <w:r w:rsidRPr="00E030F6">
        <w:rPr>
          <w:color w:val="C00000"/>
          <w:highlight w:val="red"/>
        </w:rPr>
        <w:instrText xml:space="preserve"> \* MERGEFORMAT </w:instrText>
      </w:r>
      <w:r w:rsidRPr="00E030F6">
        <w:rPr>
          <w:color w:val="C00000"/>
          <w:highlight w:val="red"/>
        </w:rPr>
      </w:r>
      <w:r w:rsidRPr="00E030F6">
        <w:rPr>
          <w:color w:val="C00000"/>
          <w:highlight w:val="red"/>
        </w:rPr>
        <w:fldChar w:fldCharType="separate"/>
      </w:r>
      <w:r>
        <w:rPr>
          <w:color w:val="C00000"/>
        </w:rPr>
        <w:t>РАЗДЕЛ I.33.2</w:t>
      </w:r>
      <w:r w:rsidRPr="00E030F6">
        <w:rPr>
          <w:color w:val="C00000"/>
          <w:highlight w:val="red"/>
        </w:rPr>
        <w:fldChar w:fldCharType="end"/>
      </w:r>
      <w:r w:rsidRPr="00E030F6">
        <w:rPr>
          <w:color w:val="C00000"/>
        </w:rPr>
        <w:t>.</w:t>
      </w:r>
    </w:p>
  </w:footnote>
  <w:footnote w:id="9">
    <w:p w14:paraId="46B443E1" w14:textId="77777777" w:rsidR="00CE2B41" w:rsidRPr="00E030F6" w:rsidRDefault="00CE2B41" w:rsidP="00CE2B41">
      <w:pPr>
        <w:pStyle w:val="a8"/>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7777777" w:rsidR="00516309" w:rsidRPr="00A74043" w:rsidRDefault="00516309"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80EE78"/>
    <w:lvl w:ilvl="0">
      <w:numFmt w:val="bullet"/>
      <w:lvlText w:val="*"/>
      <w:lvlJc w:val="left"/>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24342F"/>
    <w:multiLevelType w:val="hybridMultilevel"/>
    <w:tmpl w:val="5D10A1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7"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5"/>
  </w:num>
  <w:num w:numId="2">
    <w:abstractNumId w:val="1"/>
  </w:num>
  <w:num w:numId="3">
    <w:abstractNumId w:val="3"/>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6"/>
  </w:num>
  <w:num w:numId="8">
    <w:abstractNumId w:val="6"/>
  </w:num>
  <w:num w:numId="9">
    <w:abstractNumId w:val="6"/>
  </w:num>
  <w:num w:numId="10">
    <w:abstractNumId w:val="2"/>
  </w:num>
  <w:num w:numId="11">
    <w:abstractNumId w:val="6"/>
  </w:num>
  <w:num w:numId="12">
    <w:abstractNumId w:val="6"/>
  </w:num>
  <w:num w:numId="13">
    <w:abstractNumId w:val="4"/>
  </w:num>
  <w:num w:numId="14">
    <w:abstractNumId w:val="6"/>
  </w:num>
  <w:num w:numId="15">
    <w:abstractNumId w:val="0"/>
    <w:lvlOverride w:ilvl="0">
      <w:lvl w:ilvl="0">
        <w:start w:val="65535"/>
        <w:numFmt w:val="bullet"/>
        <w:lvlText w:val="-"/>
        <w:legacy w:legacy="1" w:legacySpace="0" w:legacyIndent="195"/>
        <w:lvlJc w:val="left"/>
        <w:rPr>
          <w:rFonts w:ascii="Arial" w:hAnsi="Arial" w:cs="Arial" w:hint="default"/>
        </w:rPr>
      </w:lvl>
    </w:lvlOverride>
  </w:num>
  <w:num w:numId="16">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num>
  <w:num w:numId="35">
    <w:abstractNumId w:val="6"/>
  </w:num>
  <w:num w:numId="36">
    <w:abstractNumId w:val="6"/>
  </w:num>
  <w:num w:numId="37">
    <w:abstractNumId w:val="6"/>
  </w:num>
  <w:num w:numId="38">
    <w:abstractNumId w:val="6"/>
  </w:num>
  <w:num w:numId="39">
    <w:abstractNumId w:val="7"/>
  </w:num>
  <w:num w:numId="4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694"/>
    <w:rsid w:val="00003FA8"/>
    <w:rsid w:val="000041C8"/>
    <w:rsid w:val="00005879"/>
    <w:rsid w:val="00005F50"/>
    <w:rsid w:val="00006741"/>
    <w:rsid w:val="00006DDC"/>
    <w:rsid w:val="00007D8E"/>
    <w:rsid w:val="00012875"/>
    <w:rsid w:val="00013237"/>
    <w:rsid w:val="000132A7"/>
    <w:rsid w:val="0001437C"/>
    <w:rsid w:val="00014BEA"/>
    <w:rsid w:val="0001557F"/>
    <w:rsid w:val="00016369"/>
    <w:rsid w:val="00017CD4"/>
    <w:rsid w:val="0002088D"/>
    <w:rsid w:val="000208ED"/>
    <w:rsid w:val="0002148A"/>
    <w:rsid w:val="0002260B"/>
    <w:rsid w:val="00024669"/>
    <w:rsid w:val="000247AB"/>
    <w:rsid w:val="00024B4E"/>
    <w:rsid w:val="00024EEB"/>
    <w:rsid w:val="000250C4"/>
    <w:rsid w:val="00026D21"/>
    <w:rsid w:val="00026D4B"/>
    <w:rsid w:val="00027785"/>
    <w:rsid w:val="0003077F"/>
    <w:rsid w:val="00031A91"/>
    <w:rsid w:val="000323B4"/>
    <w:rsid w:val="0003241E"/>
    <w:rsid w:val="00033754"/>
    <w:rsid w:val="00035750"/>
    <w:rsid w:val="000357D5"/>
    <w:rsid w:val="00035D91"/>
    <w:rsid w:val="000368B3"/>
    <w:rsid w:val="00037D66"/>
    <w:rsid w:val="00037E1B"/>
    <w:rsid w:val="0004007C"/>
    <w:rsid w:val="0004070E"/>
    <w:rsid w:val="00040972"/>
    <w:rsid w:val="00040BD7"/>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48B"/>
    <w:rsid w:val="00055602"/>
    <w:rsid w:val="00055829"/>
    <w:rsid w:val="00055994"/>
    <w:rsid w:val="0005654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1A21"/>
    <w:rsid w:val="000822B3"/>
    <w:rsid w:val="00083159"/>
    <w:rsid w:val="00084498"/>
    <w:rsid w:val="00084A72"/>
    <w:rsid w:val="00085DA2"/>
    <w:rsid w:val="0008730E"/>
    <w:rsid w:val="000909E6"/>
    <w:rsid w:val="000930FB"/>
    <w:rsid w:val="000950B8"/>
    <w:rsid w:val="00095939"/>
    <w:rsid w:val="00096DA9"/>
    <w:rsid w:val="0009742B"/>
    <w:rsid w:val="00097E03"/>
    <w:rsid w:val="000A0E5C"/>
    <w:rsid w:val="000A3190"/>
    <w:rsid w:val="000A32AD"/>
    <w:rsid w:val="000A3528"/>
    <w:rsid w:val="000A40E5"/>
    <w:rsid w:val="000A4184"/>
    <w:rsid w:val="000A4F1F"/>
    <w:rsid w:val="000A573D"/>
    <w:rsid w:val="000A6D92"/>
    <w:rsid w:val="000B18D1"/>
    <w:rsid w:val="000B3A09"/>
    <w:rsid w:val="000B4FF0"/>
    <w:rsid w:val="000B5129"/>
    <w:rsid w:val="000B54AD"/>
    <w:rsid w:val="000B6FC3"/>
    <w:rsid w:val="000C06B0"/>
    <w:rsid w:val="000C12B0"/>
    <w:rsid w:val="000C2993"/>
    <w:rsid w:val="000C3AEA"/>
    <w:rsid w:val="000C42B2"/>
    <w:rsid w:val="000C4A62"/>
    <w:rsid w:val="000C55DD"/>
    <w:rsid w:val="000C5666"/>
    <w:rsid w:val="000C6C8F"/>
    <w:rsid w:val="000D09F8"/>
    <w:rsid w:val="000D2139"/>
    <w:rsid w:val="000D3613"/>
    <w:rsid w:val="000D3D93"/>
    <w:rsid w:val="000D4238"/>
    <w:rsid w:val="000D4631"/>
    <w:rsid w:val="000D49D0"/>
    <w:rsid w:val="000D4C74"/>
    <w:rsid w:val="000D4EC4"/>
    <w:rsid w:val="000D6F2A"/>
    <w:rsid w:val="000D7676"/>
    <w:rsid w:val="000D7811"/>
    <w:rsid w:val="000D7817"/>
    <w:rsid w:val="000D7FE7"/>
    <w:rsid w:val="000E1438"/>
    <w:rsid w:val="000E23C3"/>
    <w:rsid w:val="000E3FA4"/>
    <w:rsid w:val="000E4C2A"/>
    <w:rsid w:val="000E5BF6"/>
    <w:rsid w:val="000E5CA2"/>
    <w:rsid w:val="000E7836"/>
    <w:rsid w:val="000F18E0"/>
    <w:rsid w:val="000F1CA1"/>
    <w:rsid w:val="000F3344"/>
    <w:rsid w:val="000F3B7C"/>
    <w:rsid w:val="000F3E85"/>
    <w:rsid w:val="000F49DE"/>
    <w:rsid w:val="000F5BC5"/>
    <w:rsid w:val="000F5C09"/>
    <w:rsid w:val="000F6EB2"/>
    <w:rsid w:val="000F75F4"/>
    <w:rsid w:val="000F76F4"/>
    <w:rsid w:val="000F7D9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2B98"/>
    <w:rsid w:val="001237CB"/>
    <w:rsid w:val="0012433F"/>
    <w:rsid w:val="00124A17"/>
    <w:rsid w:val="0012563B"/>
    <w:rsid w:val="001279C2"/>
    <w:rsid w:val="00127F03"/>
    <w:rsid w:val="00127F74"/>
    <w:rsid w:val="001307AF"/>
    <w:rsid w:val="00130BDF"/>
    <w:rsid w:val="00130D5A"/>
    <w:rsid w:val="00130E7E"/>
    <w:rsid w:val="001311A2"/>
    <w:rsid w:val="00132711"/>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4A"/>
    <w:rsid w:val="00150294"/>
    <w:rsid w:val="00150ABE"/>
    <w:rsid w:val="00151065"/>
    <w:rsid w:val="001510D5"/>
    <w:rsid w:val="001526C4"/>
    <w:rsid w:val="00152B2B"/>
    <w:rsid w:val="00152DA4"/>
    <w:rsid w:val="00153B02"/>
    <w:rsid w:val="001542CE"/>
    <w:rsid w:val="001552C1"/>
    <w:rsid w:val="00155706"/>
    <w:rsid w:val="0015670A"/>
    <w:rsid w:val="00157CD8"/>
    <w:rsid w:val="001612DA"/>
    <w:rsid w:val="00162B85"/>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4F7A"/>
    <w:rsid w:val="00196160"/>
    <w:rsid w:val="00196353"/>
    <w:rsid w:val="001964AF"/>
    <w:rsid w:val="001969E4"/>
    <w:rsid w:val="001972EF"/>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0055"/>
    <w:rsid w:val="001C12E4"/>
    <w:rsid w:val="001C173C"/>
    <w:rsid w:val="001C1CA4"/>
    <w:rsid w:val="001C29B9"/>
    <w:rsid w:val="001C39D5"/>
    <w:rsid w:val="001C4633"/>
    <w:rsid w:val="001C491F"/>
    <w:rsid w:val="001C5CFA"/>
    <w:rsid w:val="001D146D"/>
    <w:rsid w:val="001D1CC0"/>
    <w:rsid w:val="001D3A17"/>
    <w:rsid w:val="001D4E11"/>
    <w:rsid w:val="001D6FD2"/>
    <w:rsid w:val="001D7D40"/>
    <w:rsid w:val="001D7E32"/>
    <w:rsid w:val="001E04D9"/>
    <w:rsid w:val="001E0808"/>
    <w:rsid w:val="001E0CC2"/>
    <w:rsid w:val="001E0F95"/>
    <w:rsid w:val="001E13A9"/>
    <w:rsid w:val="001E20D4"/>
    <w:rsid w:val="001E2D24"/>
    <w:rsid w:val="001E3134"/>
    <w:rsid w:val="001E3DCC"/>
    <w:rsid w:val="001E60D4"/>
    <w:rsid w:val="001F38F4"/>
    <w:rsid w:val="001F3AF0"/>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01A0"/>
    <w:rsid w:val="00211468"/>
    <w:rsid w:val="00213B27"/>
    <w:rsid w:val="00213DC2"/>
    <w:rsid w:val="002142B2"/>
    <w:rsid w:val="00214CF3"/>
    <w:rsid w:val="002150B1"/>
    <w:rsid w:val="00215791"/>
    <w:rsid w:val="00216416"/>
    <w:rsid w:val="00216D44"/>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2E1"/>
    <w:rsid w:val="002327A3"/>
    <w:rsid w:val="002329D2"/>
    <w:rsid w:val="00235791"/>
    <w:rsid w:val="00236623"/>
    <w:rsid w:val="002369CD"/>
    <w:rsid w:val="00236C73"/>
    <w:rsid w:val="00236EA6"/>
    <w:rsid w:val="00237F78"/>
    <w:rsid w:val="002400DB"/>
    <w:rsid w:val="002405A5"/>
    <w:rsid w:val="00242991"/>
    <w:rsid w:val="00242A43"/>
    <w:rsid w:val="00242E58"/>
    <w:rsid w:val="00243751"/>
    <w:rsid w:val="00243C94"/>
    <w:rsid w:val="00244533"/>
    <w:rsid w:val="00244966"/>
    <w:rsid w:val="00244DEB"/>
    <w:rsid w:val="00245302"/>
    <w:rsid w:val="0024712A"/>
    <w:rsid w:val="002478D2"/>
    <w:rsid w:val="002502D9"/>
    <w:rsid w:val="002503DC"/>
    <w:rsid w:val="00250AA2"/>
    <w:rsid w:val="002519DC"/>
    <w:rsid w:val="00251E1F"/>
    <w:rsid w:val="00253260"/>
    <w:rsid w:val="00254973"/>
    <w:rsid w:val="002555F2"/>
    <w:rsid w:val="0025651D"/>
    <w:rsid w:val="002579F2"/>
    <w:rsid w:val="00257B36"/>
    <w:rsid w:val="00260517"/>
    <w:rsid w:val="00260ABB"/>
    <w:rsid w:val="00262426"/>
    <w:rsid w:val="0026305D"/>
    <w:rsid w:val="002642B2"/>
    <w:rsid w:val="00264EF8"/>
    <w:rsid w:val="00264FFF"/>
    <w:rsid w:val="00265B4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B4"/>
    <w:rsid w:val="002860DA"/>
    <w:rsid w:val="002861A2"/>
    <w:rsid w:val="002865BD"/>
    <w:rsid w:val="00287A73"/>
    <w:rsid w:val="00287D89"/>
    <w:rsid w:val="00287F9D"/>
    <w:rsid w:val="002901C0"/>
    <w:rsid w:val="00290DF9"/>
    <w:rsid w:val="00291493"/>
    <w:rsid w:val="0029213C"/>
    <w:rsid w:val="00292BED"/>
    <w:rsid w:val="00294351"/>
    <w:rsid w:val="00294776"/>
    <w:rsid w:val="0029532F"/>
    <w:rsid w:val="00296561"/>
    <w:rsid w:val="0029737E"/>
    <w:rsid w:val="00297956"/>
    <w:rsid w:val="00297CB8"/>
    <w:rsid w:val="002A33CD"/>
    <w:rsid w:val="002A470D"/>
    <w:rsid w:val="002A481B"/>
    <w:rsid w:val="002A4FFB"/>
    <w:rsid w:val="002A52E5"/>
    <w:rsid w:val="002A5608"/>
    <w:rsid w:val="002A5818"/>
    <w:rsid w:val="002A5BB1"/>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2"/>
    <w:rsid w:val="002C3A1E"/>
    <w:rsid w:val="002C417E"/>
    <w:rsid w:val="002C43AD"/>
    <w:rsid w:val="002C54A5"/>
    <w:rsid w:val="002C581E"/>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4B3E"/>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D6"/>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3434"/>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2886"/>
    <w:rsid w:val="00353A5E"/>
    <w:rsid w:val="00353BCA"/>
    <w:rsid w:val="00353D40"/>
    <w:rsid w:val="003546CD"/>
    <w:rsid w:val="00354CCE"/>
    <w:rsid w:val="0035580F"/>
    <w:rsid w:val="003561BD"/>
    <w:rsid w:val="0035653D"/>
    <w:rsid w:val="0035670C"/>
    <w:rsid w:val="00357357"/>
    <w:rsid w:val="00357C61"/>
    <w:rsid w:val="00360395"/>
    <w:rsid w:val="00361B02"/>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ABA"/>
    <w:rsid w:val="00371C3F"/>
    <w:rsid w:val="00371D54"/>
    <w:rsid w:val="00372D30"/>
    <w:rsid w:val="00372EE9"/>
    <w:rsid w:val="003731B2"/>
    <w:rsid w:val="00374369"/>
    <w:rsid w:val="003746BA"/>
    <w:rsid w:val="00374E6D"/>
    <w:rsid w:val="00374FED"/>
    <w:rsid w:val="00375B5A"/>
    <w:rsid w:val="00377110"/>
    <w:rsid w:val="00380038"/>
    <w:rsid w:val="003802C9"/>
    <w:rsid w:val="003808DC"/>
    <w:rsid w:val="00382593"/>
    <w:rsid w:val="00382BC2"/>
    <w:rsid w:val="00383A97"/>
    <w:rsid w:val="0038439A"/>
    <w:rsid w:val="00384F7D"/>
    <w:rsid w:val="00385B2A"/>
    <w:rsid w:val="003874FF"/>
    <w:rsid w:val="0038796F"/>
    <w:rsid w:val="00387F2E"/>
    <w:rsid w:val="00390892"/>
    <w:rsid w:val="00391249"/>
    <w:rsid w:val="00392A38"/>
    <w:rsid w:val="00392E02"/>
    <w:rsid w:val="00392E73"/>
    <w:rsid w:val="00393046"/>
    <w:rsid w:val="00393676"/>
    <w:rsid w:val="0039486F"/>
    <w:rsid w:val="003960FF"/>
    <w:rsid w:val="003A1209"/>
    <w:rsid w:val="003A1B74"/>
    <w:rsid w:val="003A2008"/>
    <w:rsid w:val="003A4B40"/>
    <w:rsid w:val="003A616A"/>
    <w:rsid w:val="003A6664"/>
    <w:rsid w:val="003A68BE"/>
    <w:rsid w:val="003B029B"/>
    <w:rsid w:val="003B0E56"/>
    <w:rsid w:val="003B0EEB"/>
    <w:rsid w:val="003B12B1"/>
    <w:rsid w:val="003B1EA4"/>
    <w:rsid w:val="003B27FE"/>
    <w:rsid w:val="003B2AD1"/>
    <w:rsid w:val="003B2B7E"/>
    <w:rsid w:val="003B46E4"/>
    <w:rsid w:val="003B58E9"/>
    <w:rsid w:val="003B7C02"/>
    <w:rsid w:val="003C0FB7"/>
    <w:rsid w:val="003C1857"/>
    <w:rsid w:val="003C20A9"/>
    <w:rsid w:val="003C20F8"/>
    <w:rsid w:val="003C2EE9"/>
    <w:rsid w:val="003C3E4C"/>
    <w:rsid w:val="003C4628"/>
    <w:rsid w:val="003C4D52"/>
    <w:rsid w:val="003C5F1F"/>
    <w:rsid w:val="003C70DC"/>
    <w:rsid w:val="003C7300"/>
    <w:rsid w:val="003C78CA"/>
    <w:rsid w:val="003C7E75"/>
    <w:rsid w:val="003D1FDF"/>
    <w:rsid w:val="003D2C57"/>
    <w:rsid w:val="003D365D"/>
    <w:rsid w:val="003D3D79"/>
    <w:rsid w:val="003D45A8"/>
    <w:rsid w:val="003D58EA"/>
    <w:rsid w:val="003D5BC6"/>
    <w:rsid w:val="003D5D58"/>
    <w:rsid w:val="003D60F8"/>
    <w:rsid w:val="003D6647"/>
    <w:rsid w:val="003D6F95"/>
    <w:rsid w:val="003D7F0B"/>
    <w:rsid w:val="003E0183"/>
    <w:rsid w:val="003E1B40"/>
    <w:rsid w:val="003E2411"/>
    <w:rsid w:val="003E25AF"/>
    <w:rsid w:val="003E29D8"/>
    <w:rsid w:val="003E3752"/>
    <w:rsid w:val="003E425D"/>
    <w:rsid w:val="003E5345"/>
    <w:rsid w:val="003E54DE"/>
    <w:rsid w:val="003E662F"/>
    <w:rsid w:val="003E6761"/>
    <w:rsid w:val="003E69AA"/>
    <w:rsid w:val="003E6E37"/>
    <w:rsid w:val="003E78D3"/>
    <w:rsid w:val="003F011C"/>
    <w:rsid w:val="003F0466"/>
    <w:rsid w:val="003F053D"/>
    <w:rsid w:val="003F1131"/>
    <w:rsid w:val="003F22D4"/>
    <w:rsid w:val="003F2F66"/>
    <w:rsid w:val="003F3291"/>
    <w:rsid w:val="003F4DE1"/>
    <w:rsid w:val="003F54EE"/>
    <w:rsid w:val="003F5527"/>
    <w:rsid w:val="003F666E"/>
    <w:rsid w:val="003F720A"/>
    <w:rsid w:val="003F7C68"/>
    <w:rsid w:val="004014B6"/>
    <w:rsid w:val="00402386"/>
    <w:rsid w:val="0040332B"/>
    <w:rsid w:val="004036BD"/>
    <w:rsid w:val="00403BE9"/>
    <w:rsid w:val="00404AA6"/>
    <w:rsid w:val="00405798"/>
    <w:rsid w:val="00406531"/>
    <w:rsid w:val="00407FC9"/>
    <w:rsid w:val="0041207E"/>
    <w:rsid w:val="00413B9C"/>
    <w:rsid w:val="0041529C"/>
    <w:rsid w:val="0041545F"/>
    <w:rsid w:val="004154EF"/>
    <w:rsid w:val="0041706E"/>
    <w:rsid w:val="004174D0"/>
    <w:rsid w:val="00417A7B"/>
    <w:rsid w:val="004207C9"/>
    <w:rsid w:val="00421E08"/>
    <w:rsid w:val="00423110"/>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03"/>
    <w:rsid w:val="004363E2"/>
    <w:rsid w:val="004412AA"/>
    <w:rsid w:val="00441311"/>
    <w:rsid w:val="00441E07"/>
    <w:rsid w:val="0044243B"/>
    <w:rsid w:val="0044403E"/>
    <w:rsid w:val="0044486B"/>
    <w:rsid w:val="00444EE0"/>
    <w:rsid w:val="00445885"/>
    <w:rsid w:val="00450533"/>
    <w:rsid w:val="00451AD9"/>
    <w:rsid w:val="00452754"/>
    <w:rsid w:val="00452813"/>
    <w:rsid w:val="00452E8B"/>
    <w:rsid w:val="00454279"/>
    <w:rsid w:val="004550AD"/>
    <w:rsid w:val="00455E0E"/>
    <w:rsid w:val="0045674F"/>
    <w:rsid w:val="00456EEA"/>
    <w:rsid w:val="004603FE"/>
    <w:rsid w:val="0046052B"/>
    <w:rsid w:val="00461CF5"/>
    <w:rsid w:val="00461EAB"/>
    <w:rsid w:val="00462C1E"/>
    <w:rsid w:val="00462DAF"/>
    <w:rsid w:val="004639FF"/>
    <w:rsid w:val="00463E23"/>
    <w:rsid w:val="00464038"/>
    <w:rsid w:val="0046507E"/>
    <w:rsid w:val="00466C44"/>
    <w:rsid w:val="0046700F"/>
    <w:rsid w:val="00470007"/>
    <w:rsid w:val="00471725"/>
    <w:rsid w:val="0047181A"/>
    <w:rsid w:val="00471B72"/>
    <w:rsid w:val="004728A5"/>
    <w:rsid w:val="0047473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173"/>
    <w:rsid w:val="004904EC"/>
    <w:rsid w:val="0049091C"/>
    <w:rsid w:val="00490A2C"/>
    <w:rsid w:val="00493B3F"/>
    <w:rsid w:val="00493CC9"/>
    <w:rsid w:val="00494EB2"/>
    <w:rsid w:val="00495181"/>
    <w:rsid w:val="004958F6"/>
    <w:rsid w:val="00495CEB"/>
    <w:rsid w:val="004963A2"/>
    <w:rsid w:val="0049640D"/>
    <w:rsid w:val="004970BF"/>
    <w:rsid w:val="004974EC"/>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5A66"/>
    <w:rsid w:val="004B63C8"/>
    <w:rsid w:val="004B68CE"/>
    <w:rsid w:val="004C2156"/>
    <w:rsid w:val="004C4DE9"/>
    <w:rsid w:val="004C5E8F"/>
    <w:rsid w:val="004C6616"/>
    <w:rsid w:val="004C6EE5"/>
    <w:rsid w:val="004C7583"/>
    <w:rsid w:val="004C77DD"/>
    <w:rsid w:val="004D0D0D"/>
    <w:rsid w:val="004D0DBF"/>
    <w:rsid w:val="004D1EB8"/>
    <w:rsid w:val="004D2085"/>
    <w:rsid w:val="004D45E0"/>
    <w:rsid w:val="004D4BFF"/>
    <w:rsid w:val="004D525D"/>
    <w:rsid w:val="004D5B5E"/>
    <w:rsid w:val="004D5BAE"/>
    <w:rsid w:val="004D6567"/>
    <w:rsid w:val="004D725A"/>
    <w:rsid w:val="004D7652"/>
    <w:rsid w:val="004E05DD"/>
    <w:rsid w:val="004E0A88"/>
    <w:rsid w:val="004E1028"/>
    <w:rsid w:val="004E2685"/>
    <w:rsid w:val="004E38EC"/>
    <w:rsid w:val="004E4CE0"/>
    <w:rsid w:val="004E508E"/>
    <w:rsid w:val="004E5952"/>
    <w:rsid w:val="004E5994"/>
    <w:rsid w:val="004E59A7"/>
    <w:rsid w:val="004E5BBE"/>
    <w:rsid w:val="004E5D31"/>
    <w:rsid w:val="004E739C"/>
    <w:rsid w:val="004E7911"/>
    <w:rsid w:val="004E7A57"/>
    <w:rsid w:val="004F5215"/>
    <w:rsid w:val="004F5D0B"/>
    <w:rsid w:val="004F6544"/>
    <w:rsid w:val="004F68DB"/>
    <w:rsid w:val="004F7C02"/>
    <w:rsid w:val="00502306"/>
    <w:rsid w:val="005035BF"/>
    <w:rsid w:val="00503F81"/>
    <w:rsid w:val="0050473F"/>
    <w:rsid w:val="0050489A"/>
    <w:rsid w:val="00506F98"/>
    <w:rsid w:val="0051291A"/>
    <w:rsid w:val="00512BAA"/>
    <w:rsid w:val="00512EC7"/>
    <w:rsid w:val="00513EDE"/>
    <w:rsid w:val="00513F1C"/>
    <w:rsid w:val="005142A7"/>
    <w:rsid w:val="005154F8"/>
    <w:rsid w:val="005156DB"/>
    <w:rsid w:val="00515DF7"/>
    <w:rsid w:val="00516309"/>
    <w:rsid w:val="005207CF"/>
    <w:rsid w:val="00521619"/>
    <w:rsid w:val="00521ADA"/>
    <w:rsid w:val="00521B77"/>
    <w:rsid w:val="0052207F"/>
    <w:rsid w:val="00522A9D"/>
    <w:rsid w:val="00524FF1"/>
    <w:rsid w:val="0052515A"/>
    <w:rsid w:val="0052574E"/>
    <w:rsid w:val="00526098"/>
    <w:rsid w:val="005263CE"/>
    <w:rsid w:val="0052662B"/>
    <w:rsid w:val="00530120"/>
    <w:rsid w:val="0053047A"/>
    <w:rsid w:val="0053090D"/>
    <w:rsid w:val="005332B6"/>
    <w:rsid w:val="005336C1"/>
    <w:rsid w:val="00535169"/>
    <w:rsid w:val="00536D83"/>
    <w:rsid w:val="00536F4B"/>
    <w:rsid w:val="00537596"/>
    <w:rsid w:val="00537664"/>
    <w:rsid w:val="00541AD4"/>
    <w:rsid w:val="00541AF4"/>
    <w:rsid w:val="0054224F"/>
    <w:rsid w:val="0054278F"/>
    <w:rsid w:val="00542909"/>
    <w:rsid w:val="00542AC5"/>
    <w:rsid w:val="00544BD7"/>
    <w:rsid w:val="0054548F"/>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119"/>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156"/>
    <w:rsid w:val="00575A46"/>
    <w:rsid w:val="005766F4"/>
    <w:rsid w:val="00576D89"/>
    <w:rsid w:val="005770EA"/>
    <w:rsid w:val="0057744E"/>
    <w:rsid w:val="0057785B"/>
    <w:rsid w:val="005802E4"/>
    <w:rsid w:val="005803CA"/>
    <w:rsid w:val="005807B9"/>
    <w:rsid w:val="00581434"/>
    <w:rsid w:val="0058635F"/>
    <w:rsid w:val="00586AF9"/>
    <w:rsid w:val="0059015A"/>
    <w:rsid w:val="00590229"/>
    <w:rsid w:val="00590264"/>
    <w:rsid w:val="00591787"/>
    <w:rsid w:val="005917AF"/>
    <w:rsid w:val="00591A08"/>
    <w:rsid w:val="00592804"/>
    <w:rsid w:val="00593605"/>
    <w:rsid w:val="0059375F"/>
    <w:rsid w:val="00593FB9"/>
    <w:rsid w:val="005944A3"/>
    <w:rsid w:val="00595503"/>
    <w:rsid w:val="00595579"/>
    <w:rsid w:val="00595A3F"/>
    <w:rsid w:val="00595B56"/>
    <w:rsid w:val="00596432"/>
    <w:rsid w:val="00596C16"/>
    <w:rsid w:val="005A0525"/>
    <w:rsid w:val="005A20EC"/>
    <w:rsid w:val="005A3B07"/>
    <w:rsid w:val="005A4C83"/>
    <w:rsid w:val="005A5458"/>
    <w:rsid w:val="005A64B3"/>
    <w:rsid w:val="005A6AA8"/>
    <w:rsid w:val="005A71FD"/>
    <w:rsid w:val="005A75B7"/>
    <w:rsid w:val="005A7A61"/>
    <w:rsid w:val="005B00B0"/>
    <w:rsid w:val="005B0C82"/>
    <w:rsid w:val="005B0D35"/>
    <w:rsid w:val="005B37EA"/>
    <w:rsid w:val="005B5016"/>
    <w:rsid w:val="005B5425"/>
    <w:rsid w:val="005B61D1"/>
    <w:rsid w:val="005B65CE"/>
    <w:rsid w:val="005C0A13"/>
    <w:rsid w:val="005C0F15"/>
    <w:rsid w:val="005C205D"/>
    <w:rsid w:val="005C2D07"/>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A37"/>
    <w:rsid w:val="005E7CC8"/>
    <w:rsid w:val="005F0859"/>
    <w:rsid w:val="005F0EC8"/>
    <w:rsid w:val="005F1232"/>
    <w:rsid w:val="005F2F8E"/>
    <w:rsid w:val="005F3105"/>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3AC"/>
    <w:rsid w:val="006175F7"/>
    <w:rsid w:val="00617D3D"/>
    <w:rsid w:val="00620995"/>
    <w:rsid w:val="00620A55"/>
    <w:rsid w:val="0062176E"/>
    <w:rsid w:val="00622AF7"/>
    <w:rsid w:val="00622C2B"/>
    <w:rsid w:val="00627973"/>
    <w:rsid w:val="00627D73"/>
    <w:rsid w:val="00631449"/>
    <w:rsid w:val="0063397E"/>
    <w:rsid w:val="00634F20"/>
    <w:rsid w:val="00635B21"/>
    <w:rsid w:val="00635F9B"/>
    <w:rsid w:val="006404E3"/>
    <w:rsid w:val="0064144F"/>
    <w:rsid w:val="0064300D"/>
    <w:rsid w:val="00643266"/>
    <w:rsid w:val="00643FDF"/>
    <w:rsid w:val="00645FB2"/>
    <w:rsid w:val="006470D2"/>
    <w:rsid w:val="00647332"/>
    <w:rsid w:val="0064764D"/>
    <w:rsid w:val="00647D9A"/>
    <w:rsid w:val="00647DEA"/>
    <w:rsid w:val="00650280"/>
    <w:rsid w:val="00651922"/>
    <w:rsid w:val="00653035"/>
    <w:rsid w:val="006538A6"/>
    <w:rsid w:val="00657B8A"/>
    <w:rsid w:val="00657F5B"/>
    <w:rsid w:val="00660195"/>
    <w:rsid w:val="00660ACB"/>
    <w:rsid w:val="00661F2C"/>
    <w:rsid w:val="006627A6"/>
    <w:rsid w:val="0066387F"/>
    <w:rsid w:val="00663C97"/>
    <w:rsid w:val="00665D2D"/>
    <w:rsid w:val="00665D5F"/>
    <w:rsid w:val="00665F97"/>
    <w:rsid w:val="00670674"/>
    <w:rsid w:val="00671015"/>
    <w:rsid w:val="00671782"/>
    <w:rsid w:val="006744EC"/>
    <w:rsid w:val="00676ADF"/>
    <w:rsid w:val="006770ED"/>
    <w:rsid w:val="006812E0"/>
    <w:rsid w:val="006825DF"/>
    <w:rsid w:val="00683F07"/>
    <w:rsid w:val="00684B7C"/>
    <w:rsid w:val="006850CF"/>
    <w:rsid w:val="006866A4"/>
    <w:rsid w:val="00686D21"/>
    <w:rsid w:val="00686E44"/>
    <w:rsid w:val="006874E9"/>
    <w:rsid w:val="006876F1"/>
    <w:rsid w:val="00687DBD"/>
    <w:rsid w:val="00690740"/>
    <w:rsid w:val="00691529"/>
    <w:rsid w:val="00691F6A"/>
    <w:rsid w:val="006926BD"/>
    <w:rsid w:val="00693B3D"/>
    <w:rsid w:val="00693DDF"/>
    <w:rsid w:val="00694489"/>
    <w:rsid w:val="006951B9"/>
    <w:rsid w:val="006964D8"/>
    <w:rsid w:val="00696DB0"/>
    <w:rsid w:val="006A0443"/>
    <w:rsid w:val="006A0C2C"/>
    <w:rsid w:val="006A1483"/>
    <w:rsid w:val="006A1627"/>
    <w:rsid w:val="006A18B8"/>
    <w:rsid w:val="006A4E2E"/>
    <w:rsid w:val="006A4F18"/>
    <w:rsid w:val="006A7893"/>
    <w:rsid w:val="006B1D99"/>
    <w:rsid w:val="006B1ED0"/>
    <w:rsid w:val="006B303B"/>
    <w:rsid w:val="006B3198"/>
    <w:rsid w:val="006B5110"/>
    <w:rsid w:val="006B5B23"/>
    <w:rsid w:val="006C129F"/>
    <w:rsid w:val="006C3F81"/>
    <w:rsid w:val="006C42CF"/>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5758"/>
    <w:rsid w:val="006E67D0"/>
    <w:rsid w:val="006E6F0A"/>
    <w:rsid w:val="006E7C53"/>
    <w:rsid w:val="006F0179"/>
    <w:rsid w:val="006F0624"/>
    <w:rsid w:val="006F0DDF"/>
    <w:rsid w:val="006F1D39"/>
    <w:rsid w:val="006F407C"/>
    <w:rsid w:val="006F4451"/>
    <w:rsid w:val="006F4518"/>
    <w:rsid w:val="006F4D71"/>
    <w:rsid w:val="006F715F"/>
    <w:rsid w:val="006F7C32"/>
    <w:rsid w:val="00701F2B"/>
    <w:rsid w:val="00703375"/>
    <w:rsid w:val="00704278"/>
    <w:rsid w:val="007054E5"/>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4B2"/>
    <w:rsid w:val="00721C3D"/>
    <w:rsid w:val="00721F95"/>
    <w:rsid w:val="0072215A"/>
    <w:rsid w:val="007222A7"/>
    <w:rsid w:val="00722383"/>
    <w:rsid w:val="00723296"/>
    <w:rsid w:val="00723885"/>
    <w:rsid w:val="00723E51"/>
    <w:rsid w:val="007242BD"/>
    <w:rsid w:val="00724FEB"/>
    <w:rsid w:val="00725EE6"/>
    <w:rsid w:val="007267D1"/>
    <w:rsid w:val="00726E62"/>
    <w:rsid w:val="007272CA"/>
    <w:rsid w:val="00727693"/>
    <w:rsid w:val="00727CA0"/>
    <w:rsid w:val="00730949"/>
    <w:rsid w:val="0073114B"/>
    <w:rsid w:val="007312A1"/>
    <w:rsid w:val="0073192A"/>
    <w:rsid w:val="007319CB"/>
    <w:rsid w:val="00733FBF"/>
    <w:rsid w:val="007351C6"/>
    <w:rsid w:val="007351FD"/>
    <w:rsid w:val="00736004"/>
    <w:rsid w:val="007368CA"/>
    <w:rsid w:val="00736B5B"/>
    <w:rsid w:val="00736C1C"/>
    <w:rsid w:val="00736F0B"/>
    <w:rsid w:val="00740796"/>
    <w:rsid w:val="00740E54"/>
    <w:rsid w:val="00741D8F"/>
    <w:rsid w:val="00744319"/>
    <w:rsid w:val="007449EB"/>
    <w:rsid w:val="00744A7F"/>
    <w:rsid w:val="007463C5"/>
    <w:rsid w:val="00746B62"/>
    <w:rsid w:val="00747A5B"/>
    <w:rsid w:val="00751CC3"/>
    <w:rsid w:val="0075296C"/>
    <w:rsid w:val="00752FCD"/>
    <w:rsid w:val="00753B04"/>
    <w:rsid w:val="007541FA"/>
    <w:rsid w:val="00754DCB"/>
    <w:rsid w:val="00755DC5"/>
    <w:rsid w:val="007567AE"/>
    <w:rsid w:val="00756942"/>
    <w:rsid w:val="00756BA6"/>
    <w:rsid w:val="00757568"/>
    <w:rsid w:val="00760A35"/>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02A0"/>
    <w:rsid w:val="0078098E"/>
    <w:rsid w:val="00780BA4"/>
    <w:rsid w:val="00781608"/>
    <w:rsid w:val="00781EA0"/>
    <w:rsid w:val="007825FD"/>
    <w:rsid w:val="007854F9"/>
    <w:rsid w:val="007869CF"/>
    <w:rsid w:val="00786A8A"/>
    <w:rsid w:val="00787089"/>
    <w:rsid w:val="00787242"/>
    <w:rsid w:val="0079020E"/>
    <w:rsid w:val="00794BAE"/>
    <w:rsid w:val="007977F0"/>
    <w:rsid w:val="007A009E"/>
    <w:rsid w:val="007A07A5"/>
    <w:rsid w:val="007A168F"/>
    <w:rsid w:val="007A176E"/>
    <w:rsid w:val="007A368D"/>
    <w:rsid w:val="007A3F0D"/>
    <w:rsid w:val="007A4AF9"/>
    <w:rsid w:val="007A515E"/>
    <w:rsid w:val="007A62DE"/>
    <w:rsid w:val="007A64AB"/>
    <w:rsid w:val="007A6861"/>
    <w:rsid w:val="007A7620"/>
    <w:rsid w:val="007B03F4"/>
    <w:rsid w:val="007B05C1"/>
    <w:rsid w:val="007B1806"/>
    <w:rsid w:val="007B1FA4"/>
    <w:rsid w:val="007B2B20"/>
    <w:rsid w:val="007B4729"/>
    <w:rsid w:val="007B4870"/>
    <w:rsid w:val="007C000F"/>
    <w:rsid w:val="007C073F"/>
    <w:rsid w:val="007C42D5"/>
    <w:rsid w:val="007C4938"/>
    <w:rsid w:val="007C4D94"/>
    <w:rsid w:val="007C4FA9"/>
    <w:rsid w:val="007C5297"/>
    <w:rsid w:val="007C6CED"/>
    <w:rsid w:val="007C7626"/>
    <w:rsid w:val="007D09CD"/>
    <w:rsid w:val="007D1196"/>
    <w:rsid w:val="007D27CB"/>
    <w:rsid w:val="007D2A4C"/>
    <w:rsid w:val="007D332F"/>
    <w:rsid w:val="007D3A8E"/>
    <w:rsid w:val="007D3F77"/>
    <w:rsid w:val="007D43B0"/>
    <w:rsid w:val="007D52E0"/>
    <w:rsid w:val="007D58DA"/>
    <w:rsid w:val="007D660B"/>
    <w:rsid w:val="007D67AF"/>
    <w:rsid w:val="007D7A0A"/>
    <w:rsid w:val="007E0FD3"/>
    <w:rsid w:val="007E2180"/>
    <w:rsid w:val="007E2291"/>
    <w:rsid w:val="007E356A"/>
    <w:rsid w:val="007E35C8"/>
    <w:rsid w:val="007E3EC1"/>
    <w:rsid w:val="007E545C"/>
    <w:rsid w:val="007E54CD"/>
    <w:rsid w:val="007E692C"/>
    <w:rsid w:val="007E7490"/>
    <w:rsid w:val="007E7F74"/>
    <w:rsid w:val="007F1A7C"/>
    <w:rsid w:val="007F279F"/>
    <w:rsid w:val="007F2916"/>
    <w:rsid w:val="007F2FC6"/>
    <w:rsid w:val="007F3B96"/>
    <w:rsid w:val="007F5448"/>
    <w:rsid w:val="007F7B52"/>
    <w:rsid w:val="0080168F"/>
    <w:rsid w:val="0080190D"/>
    <w:rsid w:val="00801C7A"/>
    <w:rsid w:val="00803C76"/>
    <w:rsid w:val="00805475"/>
    <w:rsid w:val="008060B1"/>
    <w:rsid w:val="00807694"/>
    <w:rsid w:val="00807901"/>
    <w:rsid w:val="00810302"/>
    <w:rsid w:val="008104C8"/>
    <w:rsid w:val="00811E2C"/>
    <w:rsid w:val="00812724"/>
    <w:rsid w:val="00813E8D"/>
    <w:rsid w:val="00814752"/>
    <w:rsid w:val="00815DA1"/>
    <w:rsid w:val="00816040"/>
    <w:rsid w:val="00817038"/>
    <w:rsid w:val="00820551"/>
    <w:rsid w:val="0082085E"/>
    <w:rsid w:val="008211DA"/>
    <w:rsid w:val="008213DA"/>
    <w:rsid w:val="008214BE"/>
    <w:rsid w:val="0082244E"/>
    <w:rsid w:val="008230C5"/>
    <w:rsid w:val="00823706"/>
    <w:rsid w:val="00823CF3"/>
    <w:rsid w:val="00823D63"/>
    <w:rsid w:val="008244BD"/>
    <w:rsid w:val="008247DF"/>
    <w:rsid w:val="00825EED"/>
    <w:rsid w:val="0082623F"/>
    <w:rsid w:val="00826734"/>
    <w:rsid w:val="00826867"/>
    <w:rsid w:val="008269F8"/>
    <w:rsid w:val="008320D3"/>
    <w:rsid w:val="00833D5C"/>
    <w:rsid w:val="00833DAE"/>
    <w:rsid w:val="00834153"/>
    <w:rsid w:val="00834F4A"/>
    <w:rsid w:val="0083659E"/>
    <w:rsid w:val="008403B6"/>
    <w:rsid w:val="00840F14"/>
    <w:rsid w:val="008410BD"/>
    <w:rsid w:val="00842B79"/>
    <w:rsid w:val="00842DCF"/>
    <w:rsid w:val="008438B6"/>
    <w:rsid w:val="008443A8"/>
    <w:rsid w:val="00844BFC"/>
    <w:rsid w:val="00844C6B"/>
    <w:rsid w:val="00845177"/>
    <w:rsid w:val="00845554"/>
    <w:rsid w:val="0084561C"/>
    <w:rsid w:val="00846211"/>
    <w:rsid w:val="00846579"/>
    <w:rsid w:val="008471E8"/>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1742"/>
    <w:rsid w:val="00872ED5"/>
    <w:rsid w:val="00874085"/>
    <w:rsid w:val="00874153"/>
    <w:rsid w:val="008765E3"/>
    <w:rsid w:val="00876742"/>
    <w:rsid w:val="00876A8B"/>
    <w:rsid w:val="008777B9"/>
    <w:rsid w:val="0088230C"/>
    <w:rsid w:val="00882899"/>
    <w:rsid w:val="008841B4"/>
    <w:rsid w:val="00884F89"/>
    <w:rsid w:val="00891207"/>
    <w:rsid w:val="0089302A"/>
    <w:rsid w:val="0089420A"/>
    <w:rsid w:val="008947C7"/>
    <w:rsid w:val="00894C91"/>
    <w:rsid w:val="00894E01"/>
    <w:rsid w:val="00896CB7"/>
    <w:rsid w:val="008A04D1"/>
    <w:rsid w:val="008A1B49"/>
    <w:rsid w:val="008A2116"/>
    <w:rsid w:val="008A2159"/>
    <w:rsid w:val="008A2971"/>
    <w:rsid w:val="008A4626"/>
    <w:rsid w:val="008A4B98"/>
    <w:rsid w:val="008A4C54"/>
    <w:rsid w:val="008A5514"/>
    <w:rsid w:val="008A578F"/>
    <w:rsid w:val="008B17F3"/>
    <w:rsid w:val="008B2A13"/>
    <w:rsid w:val="008B339D"/>
    <w:rsid w:val="008B4A3D"/>
    <w:rsid w:val="008B525B"/>
    <w:rsid w:val="008B62F1"/>
    <w:rsid w:val="008B7118"/>
    <w:rsid w:val="008B7BD4"/>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1EFF"/>
    <w:rsid w:val="008E2526"/>
    <w:rsid w:val="008E3247"/>
    <w:rsid w:val="008E3501"/>
    <w:rsid w:val="008E422E"/>
    <w:rsid w:val="008E55F8"/>
    <w:rsid w:val="008E5FD0"/>
    <w:rsid w:val="008F0166"/>
    <w:rsid w:val="008F0ADA"/>
    <w:rsid w:val="008F0F01"/>
    <w:rsid w:val="008F1D9F"/>
    <w:rsid w:val="008F299A"/>
    <w:rsid w:val="008F4880"/>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17D9"/>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14F9"/>
    <w:rsid w:val="009435A1"/>
    <w:rsid w:val="00943A5A"/>
    <w:rsid w:val="00943E8C"/>
    <w:rsid w:val="0094605C"/>
    <w:rsid w:val="00947E2A"/>
    <w:rsid w:val="009504C8"/>
    <w:rsid w:val="00950E46"/>
    <w:rsid w:val="00951573"/>
    <w:rsid w:val="00952BCC"/>
    <w:rsid w:val="00952EAA"/>
    <w:rsid w:val="00955232"/>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5DF"/>
    <w:rsid w:val="00995930"/>
    <w:rsid w:val="00995A27"/>
    <w:rsid w:val="00996CA1"/>
    <w:rsid w:val="009A1382"/>
    <w:rsid w:val="009A1DCF"/>
    <w:rsid w:val="009A3E85"/>
    <w:rsid w:val="009A5B56"/>
    <w:rsid w:val="009A5C20"/>
    <w:rsid w:val="009A6F15"/>
    <w:rsid w:val="009A76E0"/>
    <w:rsid w:val="009A7B35"/>
    <w:rsid w:val="009B01F2"/>
    <w:rsid w:val="009B053C"/>
    <w:rsid w:val="009B068E"/>
    <w:rsid w:val="009B0EB0"/>
    <w:rsid w:val="009B112F"/>
    <w:rsid w:val="009B1278"/>
    <w:rsid w:val="009B1A20"/>
    <w:rsid w:val="009B235E"/>
    <w:rsid w:val="009B2F2F"/>
    <w:rsid w:val="009B35E6"/>
    <w:rsid w:val="009B4AE2"/>
    <w:rsid w:val="009B4B60"/>
    <w:rsid w:val="009B563E"/>
    <w:rsid w:val="009B69FA"/>
    <w:rsid w:val="009B7E76"/>
    <w:rsid w:val="009C0802"/>
    <w:rsid w:val="009C1667"/>
    <w:rsid w:val="009C16D1"/>
    <w:rsid w:val="009C2573"/>
    <w:rsid w:val="009C28F5"/>
    <w:rsid w:val="009C669F"/>
    <w:rsid w:val="009C6E76"/>
    <w:rsid w:val="009C7008"/>
    <w:rsid w:val="009C776E"/>
    <w:rsid w:val="009C77DA"/>
    <w:rsid w:val="009D04FF"/>
    <w:rsid w:val="009D0BF2"/>
    <w:rsid w:val="009D1A76"/>
    <w:rsid w:val="009D2698"/>
    <w:rsid w:val="009D4EA2"/>
    <w:rsid w:val="009D70C8"/>
    <w:rsid w:val="009D70E4"/>
    <w:rsid w:val="009D7A49"/>
    <w:rsid w:val="009D7F80"/>
    <w:rsid w:val="009E0763"/>
    <w:rsid w:val="009E1FF1"/>
    <w:rsid w:val="009E24D2"/>
    <w:rsid w:val="009E27A5"/>
    <w:rsid w:val="009E400F"/>
    <w:rsid w:val="009E4379"/>
    <w:rsid w:val="009E5D0E"/>
    <w:rsid w:val="009E6281"/>
    <w:rsid w:val="009E6AF5"/>
    <w:rsid w:val="009E7527"/>
    <w:rsid w:val="009E75D4"/>
    <w:rsid w:val="009E778C"/>
    <w:rsid w:val="009E7CE7"/>
    <w:rsid w:val="009F050F"/>
    <w:rsid w:val="009F19A5"/>
    <w:rsid w:val="009F31FB"/>
    <w:rsid w:val="009F4609"/>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E9E"/>
    <w:rsid w:val="00A060B1"/>
    <w:rsid w:val="00A068EC"/>
    <w:rsid w:val="00A07126"/>
    <w:rsid w:val="00A128EE"/>
    <w:rsid w:val="00A138DD"/>
    <w:rsid w:val="00A144ED"/>
    <w:rsid w:val="00A14872"/>
    <w:rsid w:val="00A1548D"/>
    <w:rsid w:val="00A154EC"/>
    <w:rsid w:val="00A170DF"/>
    <w:rsid w:val="00A20A75"/>
    <w:rsid w:val="00A20BA1"/>
    <w:rsid w:val="00A20D0F"/>
    <w:rsid w:val="00A21082"/>
    <w:rsid w:val="00A21151"/>
    <w:rsid w:val="00A2133D"/>
    <w:rsid w:val="00A22125"/>
    <w:rsid w:val="00A23494"/>
    <w:rsid w:val="00A240D4"/>
    <w:rsid w:val="00A2471F"/>
    <w:rsid w:val="00A25504"/>
    <w:rsid w:val="00A259F7"/>
    <w:rsid w:val="00A25F20"/>
    <w:rsid w:val="00A26871"/>
    <w:rsid w:val="00A27232"/>
    <w:rsid w:val="00A303E7"/>
    <w:rsid w:val="00A31933"/>
    <w:rsid w:val="00A3450B"/>
    <w:rsid w:val="00A34878"/>
    <w:rsid w:val="00A35210"/>
    <w:rsid w:val="00A35389"/>
    <w:rsid w:val="00A359E0"/>
    <w:rsid w:val="00A35B4C"/>
    <w:rsid w:val="00A36ED9"/>
    <w:rsid w:val="00A4108F"/>
    <w:rsid w:val="00A4177D"/>
    <w:rsid w:val="00A42F32"/>
    <w:rsid w:val="00A437AB"/>
    <w:rsid w:val="00A43EE7"/>
    <w:rsid w:val="00A443ED"/>
    <w:rsid w:val="00A45F4D"/>
    <w:rsid w:val="00A464D8"/>
    <w:rsid w:val="00A507B0"/>
    <w:rsid w:val="00A5116C"/>
    <w:rsid w:val="00A52302"/>
    <w:rsid w:val="00A52FA4"/>
    <w:rsid w:val="00A55746"/>
    <w:rsid w:val="00A56663"/>
    <w:rsid w:val="00A56718"/>
    <w:rsid w:val="00A56A8C"/>
    <w:rsid w:val="00A56FE3"/>
    <w:rsid w:val="00A5717F"/>
    <w:rsid w:val="00A5765B"/>
    <w:rsid w:val="00A60567"/>
    <w:rsid w:val="00A61A2A"/>
    <w:rsid w:val="00A628C9"/>
    <w:rsid w:val="00A63028"/>
    <w:rsid w:val="00A630B0"/>
    <w:rsid w:val="00A637FF"/>
    <w:rsid w:val="00A64F55"/>
    <w:rsid w:val="00A65279"/>
    <w:rsid w:val="00A6628B"/>
    <w:rsid w:val="00A66896"/>
    <w:rsid w:val="00A66A13"/>
    <w:rsid w:val="00A67A54"/>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87C22"/>
    <w:rsid w:val="00A91683"/>
    <w:rsid w:val="00A919F1"/>
    <w:rsid w:val="00A91CA5"/>
    <w:rsid w:val="00A93F75"/>
    <w:rsid w:val="00A96088"/>
    <w:rsid w:val="00A975A1"/>
    <w:rsid w:val="00AA09D6"/>
    <w:rsid w:val="00AA1E50"/>
    <w:rsid w:val="00AA6912"/>
    <w:rsid w:val="00AA6C1C"/>
    <w:rsid w:val="00AA6F52"/>
    <w:rsid w:val="00AA7E99"/>
    <w:rsid w:val="00AB02DE"/>
    <w:rsid w:val="00AB09BD"/>
    <w:rsid w:val="00AB30F8"/>
    <w:rsid w:val="00AB417E"/>
    <w:rsid w:val="00AB4CB2"/>
    <w:rsid w:val="00AB5016"/>
    <w:rsid w:val="00AB5409"/>
    <w:rsid w:val="00AB5951"/>
    <w:rsid w:val="00AB680D"/>
    <w:rsid w:val="00AB6D07"/>
    <w:rsid w:val="00AB7C33"/>
    <w:rsid w:val="00AB7C5E"/>
    <w:rsid w:val="00AC3109"/>
    <w:rsid w:val="00AC4BDE"/>
    <w:rsid w:val="00AC53EE"/>
    <w:rsid w:val="00AC606F"/>
    <w:rsid w:val="00AD0028"/>
    <w:rsid w:val="00AD0594"/>
    <w:rsid w:val="00AD1347"/>
    <w:rsid w:val="00AD14D9"/>
    <w:rsid w:val="00AD1BAD"/>
    <w:rsid w:val="00AD2DD7"/>
    <w:rsid w:val="00AD3765"/>
    <w:rsid w:val="00AD412D"/>
    <w:rsid w:val="00AD47D1"/>
    <w:rsid w:val="00AD49E7"/>
    <w:rsid w:val="00AD5126"/>
    <w:rsid w:val="00AD5716"/>
    <w:rsid w:val="00AD5D1C"/>
    <w:rsid w:val="00AD61E4"/>
    <w:rsid w:val="00AD62DB"/>
    <w:rsid w:val="00AD746A"/>
    <w:rsid w:val="00AD793A"/>
    <w:rsid w:val="00AD7E4C"/>
    <w:rsid w:val="00AE05BE"/>
    <w:rsid w:val="00AE06A5"/>
    <w:rsid w:val="00AE0800"/>
    <w:rsid w:val="00AE0F05"/>
    <w:rsid w:val="00AE1472"/>
    <w:rsid w:val="00AE1929"/>
    <w:rsid w:val="00AE199C"/>
    <w:rsid w:val="00AE1AB9"/>
    <w:rsid w:val="00AE1E8A"/>
    <w:rsid w:val="00AE2DA0"/>
    <w:rsid w:val="00AE2EB5"/>
    <w:rsid w:val="00AE33FC"/>
    <w:rsid w:val="00AE533F"/>
    <w:rsid w:val="00AE6E36"/>
    <w:rsid w:val="00AE76D3"/>
    <w:rsid w:val="00AF0187"/>
    <w:rsid w:val="00AF033C"/>
    <w:rsid w:val="00AF0CBC"/>
    <w:rsid w:val="00AF18CC"/>
    <w:rsid w:val="00AF260C"/>
    <w:rsid w:val="00AF40BD"/>
    <w:rsid w:val="00AF6ADE"/>
    <w:rsid w:val="00AF751E"/>
    <w:rsid w:val="00B011FE"/>
    <w:rsid w:val="00B01272"/>
    <w:rsid w:val="00B02119"/>
    <w:rsid w:val="00B0215B"/>
    <w:rsid w:val="00B023AE"/>
    <w:rsid w:val="00B02918"/>
    <w:rsid w:val="00B02F0C"/>
    <w:rsid w:val="00B04DEF"/>
    <w:rsid w:val="00B052C1"/>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4678"/>
    <w:rsid w:val="00B250CC"/>
    <w:rsid w:val="00B25C94"/>
    <w:rsid w:val="00B267E4"/>
    <w:rsid w:val="00B27043"/>
    <w:rsid w:val="00B30304"/>
    <w:rsid w:val="00B30344"/>
    <w:rsid w:val="00B31333"/>
    <w:rsid w:val="00B32132"/>
    <w:rsid w:val="00B32B09"/>
    <w:rsid w:val="00B33764"/>
    <w:rsid w:val="00B34530"/>
    <w:rsid w:val="00B34A6E"/>
    <w:rsid w:val="00B36963"/>
    <w:rsid w:val="00B372AE"/>
    <w:rsid w:val="00B37FB4"/>
    <w:rsid w:val="00B402A6"/>
    <w:rsid w:val="00B40A4C"/>
    <w:rsid w:val="00B418B3"/>
    <w:rsid w:val="00B41AD0"/>
    <w:rsid w:val="00B422CB"/>
    <w:rsid w:val="00B438FD"/>
    <w:rsid w:val="00B441DA"/>
    <w:rsid w:val="00B45302"/>
    <w:rsid w:val="00B455DF"/>
    <w:rsid w:val="00B46C37"/>
    <w:rsid w:val="00B46EFD"/>
    <w:rsid w:val="00B50E93"/>
    <w:rsid w:val="00B51243"/>
    <w:rsid w:val="00B5168B"/>
    <w:rsid w:val="00B52001"/>
    <w:rsid w:val="00B52333"/>
    <w:rsid w:val="00B53870"/>
    <w:rsid w:val="00B56492"/>
    <w:rsid w:val="00B576E1"/>
    <w:rsid w:val="00B57904"/>
    <w:rsid w:val="00B6011C"/>
    <w:rsid w:val="00B613B6"/>
    <w:rsid w:val="00B6242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226"/>
    <w:rsid w:val="00B827C1"/>
    <w:rsid w:val="00B83660"/>
    <w:rsid w:val="00B83C77"/>
    <w:rsid w:val="00B842D3"/>
    <w:rsid w:val="00B8447E"/>
    <w:rsid w:val="00B84618"/>
    <w:rsid w:val="00B848F7"/>
    <w:rsid w:val="00B84B10"/>
    <w:rsid w:val="00B85A80"/>
    <w:rsid w:val="00B875EB"/>
    <w:rsid w:val="00B9043F"/>
    <w:rsid w:val="00B915D7"/>
    <w:rsid w:val="00B9196C"/>
    <w:rsid w:val="00B92522"/>
    <w:rsid w:val="00B927E0"/>
    <w:rsid w:val="00B92E96"/>
    <w:rsid w:val="00B930D3"/>
    <w:rsid w:val="00B9333C"/>
    <w:rsid w:val="00B94B36"/>
    <w:rsid w:val="00B95029"/>
    <w:rsid w:val="00B95385"/>
    <w:rsid w:val="00B962AA"/>
    <w:rsid w:val="00B9712C"/>
    <w:rsid w:val="00B975DB"/>
    <w:rsid w:val="00BA0791"/>
    <w:rsid w:val="00BA15C9"/>
    <w:rsid w:val="00BA41C9"/>
    <w:rsid w:val="00BA5EDC"/>
    <w:rsid w:val="00BA6E36"/>
    <w:rsid w:val="00BA6E8D"/>
    <w:rsid w:val="00BA77C9"/>
    <w:rsid w:val="00BB08BB"/>
    <w:rsid w:val="00BB0DBF"/>
    <w:rsid w:val="00BB134C"/>
    <w:rsid w:val="00BB15A3"/>
    <w:rsid w:val="00BB297E"/>
    <w:rsid w:val="00BB2EE8"/>
    <w:rsid w:val="00BB437F"/>
    <w:rsid w:val="00BB542C"/>
    <w:rsid w:val="00BB56C2"/>
    <w:rsid w:val="00BB59B4"/>
    <w:rsid w:val="00BB5D05"/>
    <w:rsid w:val="00BB69C3"/>
    <w:rsid w:val="00BB6A60"/>
    <w:rsid w:val="00BB75AD"/>
    <w:rsid w:val="00BC015D"/>
    <w:rsid w:val="00BC1E1B"/>
    <w:rsid w:val="00BC25CC"/>
    <w:rsid w:val="00BC3F4C"/>
    <w:rsid w:val="00BC5554"/>
    <w:rsid w:val="00BC6168"/>
    <w:rsid w:val="00BC61F6"/>
    <w:rsid w:val="00BC6571"/>
    <w:rsid w:val="00BD0372"/>
    <w:rsid w:val="00BD124F"/>
    <w:rsid w:val="00BD17D8"/>
    <w:rsid w:val="00BD1A16"/>
    <w:rsid w:val="00BD2258"/>
    <w:rsid w:val="00BD3F5F"/>
    <w:rsid w:val="00BD4F15"/>
    <w:rsid w:val="00BD50DE"/>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6F5"/>
    <w:rsid w:val="00BF5F2D"/>
    <w:rsid w:val="00BF77DD"/>
    <w:rsid w:val="00C00904"/>
    <w:rsid w:val="00C00A35"/>
    <w:rsid w:val="00C01259"/>
    <w:rsid w:val="00C02953"/>
    <w:rsid w:val="00C05D86"/>
    <w:rsid w:val="00C0635C"/>
    <w:rsid w:val="00C06499"/>
    <w:rsid w:val="00C06EDE"/>
    <w:rsid w:val="00C075B2"/>
    <w:rsid w:val="00C11299"/>
    <w:rsid w:val="00C11995"/>
    <w:rsid w:val="00C12B93"/>
    <w:rsid w:val="00C12E27"/>
    <w:rsid w:val="00C13595"/>
    <w:rsid w:val="00C13D71"/>
    <w:rsid w:val="00C143CA"/>
    <w:rsid w:val="00C15EF1"/>
    <w:rsid w:val="00C1620B"/>
    <w:rsid w:val="00C162E8"/>
    <w:rsid w:val="00C201E8"/>
    <w:rsid w:val="00C222ED"/>
    <w:rsid w:val="00C22C5E"/>
    <w:rsid w:val="00C24431"/>
    <w:rsid w:val="00C256DA"/>
    <w:rsid w:val="00C2606B"/>
    <w:rsid w:val="00C26263"/>
    <w:rsid w:val="00C2668A"/>
    <w:rsid w:val="00C300EE"/>
    <w:rsid w:val="00C30BA6"/>
    <w:rsid w:val="00C32DB0"/>
    <w:rsid w:val="00C346F7"/>
    <w:rsid w:val="00C35A38"/>
    <w:rsid w:val="00C35B91"/>
    <w:rsid w:val="00C35EE1"/>
    <w:rsid w:val="00C36D7C"/>
    <w:rsid w:val="00C41155"/>
    <w:rsid w:val="00C427BB"/>
    <w:rsid w:val="00C428BE"/>
    <w:rsid w:val="00C431BE"/>
    <w:rsid w:val="00C438BA"/>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57627"/>
    <w:rsid w:val="00C620F1"/>
    <w:rsid w:val="00C625EF"/>
    <w:rsid w:val="00C636A2"/>
    <w:rsid w:val="00C65F1A"/>
    <w:rsid w:val="00C662DE"/>
    <w:rsid w:val="00C66D89"/>
    <w:rsid w:val="00C67EF6"/>
    <w:rsid w:val="00C706A5"/>
    <w:rsid w:val="00C707F9"/>
    <w:rsid w:val="00C73127"/>
    <w:rsid w:val="00C73217"/>
    <w:rsid w:val="00C7516B"/>
    <w:rsid w:val="00C7568E"/>
    <w:rsid w:val="00C7579E"/>
    <w:rsid w:val="00C757A5"/>
    <w:rsid w:val="00C75828"/>
    <w:rsid w:val="00C759F7"/>
    <w:rsid w:val="00C7612D"/>
    <w:rsid w:val="00C774CE"/>
    <w:rsid w:val="00C8155F"/>
    <w:rsid w:val="00C81FB3"/>
    <w:rsid w:val="00C82E4F"/>
    <w:rsid w:val="00C82E73"/>
    <w:rsid w:val="00C83191"/>
    <w:rsid w:val="00C832C5"/>
    <w:rsid w:val="00C84277"/>
    <w:rsid w:val="00C854BD"/>
    <w:rsid w:val="00C86FC5"/>
    <w:rsid w:val="00C87D3B"/>
    <w:rsid w:val="00C87FB0"/>
    <w:rsid w:val="00C90512"/>
    <w:rsid w:val="00C9181B"/>
    <w:rsid w:val="00C9204A"/>
    <w:rsid w:val="00C927F8"/>
    <w:rsid w:val="00C93BCA"/>
    <w:rsid w:val="00C94C53"/>
    <w:rsid w:val="00C94D2F"/>
    <w:rsid w:val="00CA0F86"/>
    <w:rsid w:val="00CA1002"/>
    <w:rsid w:val="00CA12F7"/>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10F"/>
    <w:rsid w:val="00CB7530"/>
    <w:rsid w:val="00CB76D9"/>
    <w:rsid w:val="00CB7C4F"/>
    <w:rsid w:val="00CC1007"/>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6F9"/>
    <w:rsid w:val="00CD6D3D"/>
    <w:rsid w:val="00CE070C"/>
    <w:rsid w:val="00CE1060"/>
    <w:rsid w:val="00CE13F7"/>
    <w:rsid w:val="00CE2B41"/>
    <w:rsid w:val="00CE3903"/>
    <w:rsid w:val="00CE3E88"/>
    <w:rsid w:val="00CE4ACF"/>
    <w:rsid w:val="00CE66ED"/>
    <w:rsid w:val="00CE6AB7"/>
    <w:rsid w:val="00CE6C7F"/>
    <w:rsid w:val="00CE6DC4"/>
    <w:rsid w:val="00CE78CF"/>
    <w:rsid w:val="00CF15CA"/>
    <w:rsid w:val="00CF3040"/>
    <w:rsid w:val="00CF321F"/>
    <w:rsid w:val="00CF339E"/>
    <w:rsid w:val="00CF42A2"/>
    <w:rsid w:val="00CF4EDD"/>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1636A"/>
    <w:rsid w:val="00D204A4"/>
    <w:rsid w:val="00D20564"/>
    <w:rsid w:val="00D228E2"/>
    <w:rsid w:val="00D242B4"/>
    <w:rsid w:val="00D25092"/>
    <w:rsid w:val="00D26129"/>
    <w:rsid w:val="00D26552"/>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A3D"/>
    <w:rsid w:val="00D50D0F"/>
    <w:rsid w:val="00D53C8C"/>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591F"/>
    <w:rsid w:val="00D86408"/>
    <w:rsid w:val="00D86CA8"/>
    <w:rsid w:val="00D91A63"/>
    <w:rsid w:val="00D937D8"/>
    <w:rsid w:val="00D93BCB"/>
    <w:rsid w:val="00D94937"/>
    <w:rsid w:val="00D9563D"/>
    <w:rsid w:val="00D96CE2"/>
    <w:rsid w:val="00D970FE"/>
    <w:rsid w:val="00D977B5"/>
    <w:rsid w:val="00DA0E93"/>
    <w:rsid w:val="00DA3876"/>
    <w:rsid w:val="00DA3CFB"/>
    <w:rsid w:val="00DA54C8"/>
    <w:rsid w:val="00DA6AB4"/>
    <w:rsid w:val="00DA6E41"/>
    <w:rsid w:val="00DA796E"/>
    <w:rsid w:val="00DB07D2"/>
    <w:rsid w:val="00DB0D45"/>
    <w:rsid w:val="00DB175D"/>
    <w:rsid w:val="00DB20E1"/>
    <w:rsid w:val="00DB2339"/>
    <w:rsid w:val="00DB318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C7418"/>
    <w:rsid w:val="00DD02CD"/>
    <w:rsid w:val="00DD0C7C"/>
    <w:rsid w:val="00DD1A1F"/>
    <w:rsid w:val="00DD1D6D"/>
    <w:rsid w:val="00DD22D0"/>
    <w:rsid w:val="00DD285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750"/>
    <w:rsid w:val="00DE6F3E"/>
    <w:rsid w:val="00DF02EA"/>
    <w:rsid w:val="00DF05B3"/>
    <w:rsid w:val="00DF18B3"/>
    <w:rsid w:val="00DF19CA"/>
    <w:rsid w:val="00DF1D41"/>
    <w:rsid w:val="00DF1E3B"/>
    <w:rsid w:val="00DF228E"/>
    <w:rsid w:val="00DF2321"/>
    <w:rsid w:val="00DF2C28"/>
    <w:rsid w:val="00DF4C57"/>
    <w:rsid w:val="00DF5853"/>
    <w:rsid w:val="00DF5B58"/>
    <w:rsid w:val="00DF5FCB"/>
    <w:rsid w:val="00DF631F"/>
    <w:rsid w:val="00DF7556"/>
    <w:rsid w:val="00DF7CDB"/>
    <w:rsid w:val="00DF7D9A"/>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6E19"/>
    <w:rsid w:val="00E1789A"/>
    <w:rsid w:val="00E203B7"/>
    <w:rsid w:val="00E245D1"/>
    <w:rsid w:val="00E24DB5"/>
    <w:rsid w:val="00E27E4C"/>
    <w:rsid w:val="00E318D1"/>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A92"/>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11F2"/>
    <w:rsid w:val="00E8442A"/>
    <w:rsid w:val="00E85C5E"/>
    <w:rsid w:val="00E86579"/>
    <w:rsid w:val="00E90A43"/>
    <w:rsid w:val="00E91759"/>
    <w:rsid w:val="00E944A3"/>
    <w:rsid w:val="00E94510"/>
    <w:rsid w:val="00E95448"/>
    <w:rsid w:val="00E95F1E"/>
    <w:rsid w:val="00E97155"/>
    <w:rsid w:val="00E9768B"/>
    <w:rsid w:val="00EA047C"/>
    <w:rsid w:val="00EA0865"/>
    <w:rsid w:val="00EA0A87"/>
    <w:rsid w:val="00EA1711"/>
    <w:rsid w:val="00EA2AAD"/>
    <w:rsid w:val="00EA37AF"/>
    <w:rsid w:val="00EA547A"/>
    <w:rsid w:val="00EA5A35"/>
    <w:rsid w:val="00EA648D"/>
    <w:rsid w:val="00EA682B"/>
    <w:rsid w:val="00EA7CE5"/>
    <w:rsid w:val="00EB0DAF"/>
    <w:rsid w:val="00EB191B"/>
    <w:rsid w:val="00EB1B38"/>
    <w:rsid w:val="00EB26D3"/>
    <w:rsid w:val="00EB2BB9"/>
    <w:rsid w:val="00EB334A"/>
    <w:rsid w:val="00EB3791"/>
    <w:rsid w:val="00EB3F5B"/>
    <w:rsid w:val="00EB55FD"/>
    <w:rsid w:val="00EB58E8"/>
    <w:rsid w:val="00EB6AC1"/>
    <w:rsid w:val="00EB6DDC"/>
    <w:rsid w:val="00EB722F"/>
    <w:rsid w:val="00EB7831"/>
    <w:rsid w:val="00EC00D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43B"/>
    <w:rsid w:val="00EE5959"/>
    <w:rsid w:val="00EE6111"/>
    <w:rsid w:val="00EE61A8"/>
    <w:rsid w:val="00EE62FC"/>
    <w:rsid w:val="00EE6B72"/>
    <w:rsid w:val="00EF07A9"/>
    <w:rsid w:val="00EF0956"/>
    <w:rsid w:val="00EF125A"/>
    <w:rsid w:val="00EF135D"/>
    <w:rsid w:val="00EF1E6A"/>
    <w:rsid w:val="00EF283E"/>
    <w:rsid w:val="00EF2B6D"/>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0D78"/>
    <w:rsid w:val="00F21775"/>
    <w:rsid w:val="00F2261E"/>
    <w:rsid w:val="00F22FE9"/>
    <w:rsid w:val="00F236C4"/>
    <w:rsid w:val="00F2541C"/>
    <w:rsid w:val="00F26447"/>
    <w:rsid w:val="00F27E66"/>
    <w:rsid w:val="00F322B6"/>
    <w:rsid w:val="00F32AD8"/>
    <w:rsid w:val="00F333E2"/>
    <w:rsid w:val="00F3647D"/>
    <w:rsid w:val="00F36571"/>
    <w:rsid w:val="00F37215"/>
    <w:rsid w:val="00F37ACC"/>
    <w:rsid w:val="00F37DA4"/>
    <w:rsid w:val="00F405E3"/>
    <w:rsid w:val="00F410C7"/>
    <w:rsid w:val="00F41308"/>
    <w:rsid w:val="00F41E90"/>
    <w:rsid w:val="00F42202"/>
    <w:rsid w:val="00F458DA"/>
    <w:rsid w:val="00F46535"/>
    <w:rsid w:val="00F505DF"/>
    <w:rsid w:val="00F516B0"/>
    <w:rsid w:val="00F526C9"/>
    <w:rsid w:val="00F544AF"/>
    <w:rsid w:val="00F547F3"/>
    <w:rsid w:val="00F54908"/>
    <w:rsid w:val="00F549A6"/>
    <w:rsid w:val="00F54BC1"/>
    <w:rsid w:val="00F55322"/>
    <w:rsid w:val="00F553B6"/>
    <w:rsid w:val="00F55669"/>
    <w:rsid w:val="00F55E74"/>
    <w:rsid w:val="00F565BD"/>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517"/>
    <w:rsid w:val="00F81B6D"/>
    <w:rsid w:val="00F83350"/>
    <w:rsid w:val="00F8336D"/>
    <w:rsid w:val="00F85108"/>
    <w:rsid w:val="00F87221"/>
    <w:rsid w:val="00F87762"/>
    <w:rsid w:val="00F87B28"/>
    <w:rsid w:val="00F87F9F"/>
    <w:rsid w:val="00F90A75"/>
    <w:rsid w:val="00F915F0"/>
    <w:rsid w:val="00F9320E"/>
    <w:rsid w:val="00F94C75"/>
    <w:rsid w:val="00F950D5"/>
    <w:rsid w:val="00F962FA"/>
    <w:rsid w:val="00FA01F2"/>
    <w:rsid w:val="00FA0DD3"/>
    <w:rsid w:val="00FA3AB9"/>
    <w:rsid w:val="00FA3DDF"/>
    <w:rsid w:val="00FA40C6"/>
    <w:rsid w:val="00FA4875"/>
    <w:rsid w:val="00FA64F9"/>
    <w:rsid w:val="00FA6B1F"/>
    <w:rsid w:val="00FB1E2B"/>
    <w:rsid w:val="00FB29D6"/>
    <w:rsid w:val="00FB4A8A"/>
    <w:rsid w:val="00FB4FA0"/>
    <w:rsid w:val="00FB52AA"/>
    <w:rsid w:val="00FB54BF"/>
    <w:rsid w:val="00FB5BCA"/>
    <w:rsid w:val="00FB6971"/>
    <w:rsid w:val="00FB6E5D"/>
    <w:rsid w:val="00FB7006"/>
    <w:rsid w:val="00FB75C2"/>
    <w:rsid w:val="00FC0072"/>
    <w:rsid w:val="00FC09C2"/>
    <w:rsid w:val="00FC0B33"/>
    <w:rsid w:val="00FC0D1B"/>
    <w:rsid w:val="00FC18C5"/>
    <w:rsid w:val="00FC18D2"/>
    <w:rsid w:val="00FC2BA0"/>
    <w:rsid w:val="00FC3ABC"/>
    <w:rsid w:val="00FC3E06"/>
    <w:rsid w:val="00FC445A"/>
    <w:rsid w:val="00FC480C"/>
    <w:rsid w:val="00FC5B1A"/>
    <w:rsid w:val="00FC61D0"/>
    <w:rsid w:val="00FC66E6"/>
    <w:rsid w:val="00FC6DE0"/>
    <w:rsid w:val="00FD0CD9"/>
    <w:rsid w:val="00FD1A53"/>
    <w:rsid w:val="00FD1F54"/>
    <w:rsid w:val="00FD31CA"/>
    <w:rsid w:val="00FD599F"/>
    <w:rsid w:val="00FD619F"/>
    <w:rsid w:val="00FD733F"/>
    <w:rsid w:val="00FE0687"/>
    <w:rsid w:val="00FE0A9A"/>
    <w:rsid w:val="00FE11EF"/>
    <w:rsid w:val="00FE3636"/>
    <w:rsid w:val="00FE40A6"/>
    <w:rsid w:val="00FE4ADD"/>
    <w:rsid w:val="00FE6AE5"/>
    <w:rsid w:val="00FE6B1B"/>
    <w:rsid w:val="00FE7348"/>
    <w:rsid w:val="00FE7501"/>
    <w:rsid w:val="00FE7A14"/>
    <w:rsid w:val="00FE7A5D"/>
    <w:rsid w:val="00FE7BD0"/>
    <w:rsid w:val="00FE7C82"/>
    <w:rsid w:val="00FF1796"/>
    <w:rsid w:val="00FF1CD1"/>
    <w:rsid w:val="00FF2190"/>
    <w:rsid w:val="00FF21D3"/>
    <w:rsid w:val="00FF26F8"/>
    <w:rsid w:val="00FF27F2"/>
    <w:rsid w:val="00FF33D7"/>
    <w:rsid w:val="00FF346A"/>
    <w:rsid w:val="00FF4738"/>
    <w:rsid w:val="00FF4906"/>
    <w:rsid w:val="00FF4F27"/>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744A7F"/>
    <w:pPr>
      <w:tabs>
        <w:tab w:val="left" w:pos="567"/>
        <w:tab w:val="left" w:pos="1418"/>
        <w:tab w:val="right" w:pos="9356"/>
      </w:tabs>
      <w:spacing w:before="120"/>
      <w:ind w:right="284"/>
      <w:jc w:val="both"/>
    </w:pPr>
    <w:rPr>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0"/>
    <w:link w:val="26"/>
    <w:uiPriority w:val="99"/>
    <w:unhideWhenUsed/>
    <w:rsid w:val="00A26871"/>
    <w:pPr>
      <w:spacing w:after="120" w:line="480" w:lineRule="auto"/>
      <w:ind w:left="283"/>
    </w:pPr>
    <w:rPr>
      <w:rFonts w:asciiTheme="minorHAnsi" w:eastAsiaTheme="minorEastAsia" w:hAnsiTheme="minorHAnsi" w:cstheme="minorBidi"/>
    </w:rPr>
  </w:style>
  <w:style w:type="character" w:customStyle="1" w:styleId="26">
    <w:name w:val="Основной текст с отступом 2 Знак"/>
    <w:basedOn w:val="a1"/>
    <w:link w:val="25"/>
    <w:uiPriority w:val="99"/>
    <w:rsid w:val="00A26871"/>
    <w:rPr>
      <w:rFonts w:asciiTheme="minorHAnsi" w:eastAsiaTheme="minorEastAsia" w:hAnsiTheme="minorHAnsi" w:cstheme="minorBidi"/>
    </w:rPr>
  </w:style>
  <w:style w:type="paragraph" w:customStyle="1" w:styleId="FR1">
    <w:name w:val="FR1"/>
    <w:rsid w:val="009D04FF"/>
    <w:pPr>
      <w:widowControl w:val="0"/>
      <w:autoSpaceDE w:val="0"/>
      <w:autoSpaceDN w:val="0"/>
      <w:adjustRightInd w:val="0"/>
      <w:spacing w:before="280"/>
    </w:pPr>
    <w:rPr>
      <w:rFonts w:ascii="Arial" w:hAnsi="Arial" w:cs="Arial"/>
      <w:b/>
      <w:bCs/>
      <w:i/>
      <w:iCs/>
    </w:rPr>
  </w:style>
  <w:style w:type="paragraph" w:customStyle="1" w:styleId="ConsPlusNormal">
    <w:name w:val="ConsPlusNormal"/>
    <w:rsid w:val="00357C61"/>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WUTACPQVHE7E-1195615845-9977</_dlc_DocId>
    <_dlc_DocIdUrl xmlns="30e719df-8a88-48c9-b375-63b80a03932c">
      <Url>http://uscportal.ie.corp/customers/_layouts/15/DocIdRedir.aspx?ID=WUTACPQVHE7E-1195615845-9977</Url>
      <Description>WUTACPQVHE7E-1195615845-9977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07AAF184-F9AB-4807-9592-BCAE37411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28893</Words>
  <Characters>164695</Characters>
  <Application>Microsoft Office Word</Application>
  <DocSecurity>0</DocSecurity>
  <Lines>1372</Lines>
  <Paragraphs>386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193202</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2023-11-16T01:42:00Z</dcterms:created>
  <dcterms:modified xsi:type="dcterms:W3CDTF">2023-11-16T01:52:00Z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7cee3c1a-5bfe-4092-92b9-59968a0b0a01</vt:lpwstr>
  </property>
</Properties>
</file>